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12"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color w:val="000000" w:themeColor="text1"/>
          <w:sz w:val="28"/>
          <w:szCs w:val="28"/>
          <w:shd w:val="clear" w:color="auto" w:fill="FFFFFF"/>
        </w:rPr>
        <w:t>A </w:t>
      </w:r>
      <w:r w:rsidRPr="0023288A">
        <w:rPr>
          <w:rFonts w:ascii="Times New Roman" w:hAnsi="Times New Roman" w:cs="Times New Roman"/>
          <w:b/>
          <w:bCs/>
          <w:color w:val="000000" w:themeColor="text1"/>
          <w:sz w:val="28"/>
          <w:szCs w:val="28"/>
          <w:shd w:val="clear" w:color="auto" w:fill="FFFFFF"/>
        </w:rPr>
        <w:t>Business Continuity Management</w:t>
      </w:r>
      <w:r w:rsidRPr="0023288A">
        <w:rPr>
          <w:rFonts w:ascii="Times New Roman" w:hAnsi="Times New Roman" w:cs="Times New Roman"/>
          <w:color w:val="000000" w:themeColor="text1"/>
          <w:sz w:val="28"/>
          <w:szCs w:val="28"/>
          <w:shd w:val="clear" w:color="auto" w:fill="FFFFFF"/>
        </w:rPr>
        <w:t> (</w:t>
      </w:r>
      <w:r w:rsidRPr="0023288A">
        <w:rPr>
          <w:rFonts w:ascii="Times New Roman" w:hAnsi="Times New Roman" w:cs="Times New Roman"/>
          <w:b/>
          <w:bCs/>
          <w:color w:val="000000" w:themeColor="text1"/>
          <w:sz w:val="28"/>
          <w:szCs w:val="28"/>
          <w:shd w:val="clear" w:color="auto" w:fill="FFFFFF"/>
        </w:rPr>
        <w:t>BCM</w:t>
      </w:r>
      <w:r w:rsidRPr="0023288A">
        <w:rPr>
          <w:rFonts w:ascii="Times New Roman" w:hAnsi="Times New Roman" w:cs="Times New Roman"/>
          <w:color w:val="000000" w:themeColor="text1"/>
          <w:sz w:val="28"/>
          <w:szCs w:val="28"/>
          <w:shd w:val="clear" w:color="auto" w:fill="FFFFFF"/>
        </w:rPr>
        <w:t>) </w:t>
      </w:r>
      <w:r w:rsidRPr="0023288A">
        <w:rPr>
          <w:rFonts w:ascii="Times New Roman" w:hAnsi="Times New Roman" w:cs="Times New Roman"/>
          <w:b/>
          <w:bCs/>
          <w:color w:val="000000" w:themeColor="text1"/>
          <w:sz w:val="28"/>
          <w:szCs w:val="28"/>
          <w:shd w:val="clear" w:color="auto" w:fill="FFFFFF"/>
        </w:rPr>
        <w:t>Policy</w:t>
      </w:r>
      <w:r w:rsidRPr="0023288A">
        <w:rPr>
          <w:rFonts w:ascii="Times New Roman" w:hAnsi="Times New Roman" w:cs="Times New Roman"/>
          <w:color w:val="000000" w:themeColor="text1"/>
          <w:sz w:val="28"/>
          <w:szCs w:val="28"/>
          <w:shd w:val="clear" w:color="auto" w:fill="FFFFFF"/>
        </w:rPr>
        <w:t> defines an organizations strategy in relation to Business Continuity Planning.</w:t>
      </w:r>
    </w:p>
    <w:p w:rsidR="00357453"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color w:val="000000" w:themeColor="text1"/>
          <w:sz w:val="28"/>
          <w:szCs w:val="28"/>
          <w:shd w:val="clear" w:color="auto" w:fill="FFFFFF"/>
        </w:rPr>
        <w:t>Business continuity management (</w:t>
      </w:r>
      <w:r w:rsidRPr="0023288A">
        <w:rPr>
          <w:rFonts w:ascii="Times New Roman" w:hAnsi="Times New Roman" w:cs="Times New Roman"/>
          <w:b/>
          <w:bCs/>
          <w:color w:val="000000" w:themeColor="text1"/>
          <w:sz w:val="28"/>
          <w:szCs w:val="28"/>
          <w:shd w:val="clear" w:color="auto" w:fill="FFFFFF"/>
        </w:rPr>
        <w:t>BCM</w:t>
      </w:r>
      <w:r w:rsidRPr="0023288A">
        <w:rPr>
          <w:rFonts w:ascii="Times New Roman" w:hAnsi="Times New Roman" w:cs="Times New Roman"/>
          <w:color w:val="000000" w:themeColor="text1"/>
          <w:sz w:val="28"/>
          <w:szCs w:val="28"/>
          <w:shd w:val="clear" w:color="auto" w:fill="FFFFFF"/>
        </w:rPr>
        <w:t>) is a </w:t>
      </w:r>
      <w:r w:rsidRPr="0023288A">
        <w:rPr>
          <w:rFonts w:ascii="Times New Roman" w:hAnsi="Times New Roman" w:cs="Times New Roman"/>
          <w:b/>
          <w:bCs/>
          <w:color w:val="000000" w:themeColor="text1"/>
          <w:sz w:val="28"/>
          <w:szCs w:val="28"/>
          <w:shd w:val="clear" w:color="auto" w:fill="FFFFFF"/>
        </w:rPr>
        <w:t>framework</w:t>
      </w:r>
      <w:r w:rsidRPr="0023288A">
        <w:rPr>
          <w:rFonts w:ascii="Times New Roman" w:hAnsi="Times New Roman" w:cs="Times New Roman"/>
          <w:color w:val="000000" w:themeColor="text1"/>
          <w:sz w:val="28"/>
          <w:szCs w:val="28"/>
          <w:shd w:val="clear" w:color="auto" w:fill="FFFFFF"/>
        </w:rPr>
        <w:t> for identifying an organization's risk of exposure to internal and external threats. ... </w:t>
      </w:r>
      <w:r w:rsidRPr="0023288A">
        <w:rPr>
          <w:rFonts w:ascii="Times New Roman" w:hAnsi="Times New Roman" w:cs="Times New Roman"/>
          <w:b/>
          <w:bCs/>
          <w:color w:val="000000" w:themeColor="text1"/>
          <w:sz w:val="28"/>
          <w:szCs w:val="28"/>
          <w:shd w:val="clear" w:color="auto" w:fill="FFFFFF"/>
        </w:rPr>
        <w:t>BCM</w:t>
      </w:r>
      <w:r w:rsidRPr="0023288A">
        <w:rPr>
          <w:rFonts w:ascii="Times New Roman" w:hAnsi="Times New Roman" w:cs="Times New Roman"/>
          <w:color w:val="000000" w:themeColor="text1"/>
          <w:sz w:val="28"/>
          <w:szCs w:val="28"/>
          <w:shd w:val="clear" w:color="auto" w:fill="FFFFFF"/>
        </w:rPr>
        <w:t> includes disaster recovery, business recovery, crisis management, incident management, emergency management and contingency planning.</w:t>
      </w:r>
    </w:p>
    <w:p w:rsidR="00357453" w:rsidRPr="00357453" w:rsidRDefault="00357453" w:rsidP="0023288A">
      <w:pPr>
        <w:shd w:val="clear" w:color="auto" w:fill="FFFFFF"/>
        <w:spacing w:line="240" w:lineRule="auto"/>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b/>
          <w:bCs/>
          <w:color w:val="000000" w:themeColor="text1"/>
          <w:sz w:val="28"/>
          <w:szCs w:val="28"/>
          <w:lang w:eastAsia="en-IN"/>
        </w:rPr>
        <w:t>To create an effective business continuity plan, a firm should take these five steps:</w:t>
      </w:r>
    </w:p>
    <w:p w:rsidR="00357453" w:rsidRPr="00357453" w:rsidRDefault="00357453" w:rsidP="0023288A">
      <w:pPr>
        <w:numPr>
          <w:ilvl w:val="0"/>
          <w:numId w:val="1"/>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1: Risk Assessment. This phase includes: ...</w:t>
      </w:r>
    </w:p>
    <w:p w:rsidR="00357453" w:rsidRPr="00357453" w:rsidRDefault="00357453" w:rsidP="0023288A">
      <w:pPr>
        <w:numPr>
          <w:ilvl w:val="0"/>
          <w:numId w:val="1"/>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2: Business Impact Analysis (BIA) ...</w:t>
      </w:r>
    </w:p>
    <w:p w:rsidR="00357453" w:rsidRPr="00357453" w:rsidRDefault="00357453" w:rsidP="0023288A">
      <w:pPr>
        <w:numPr>
          <w:ilvl w:val="0"/>
          <w:numId w:val="1"/>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3: Business Continuity Plan Development. ...</w:t>
      </w:r>
    </w:p>
    <w:p w:rsidR="00357453" w:rsidRPr="00357453" w:rsidRDefault="00357453" w:rsidP="0023288A">
      <w:pPr>
        <w:numPr>
          <w:ilvl w:val="0"/>
          <w:numId w:val="1"/>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4: Strategy and Plan Development. ...</w:t>
      </w:r>
    </w:p>
    <w:p w:rsidR="00357453" w:rsidRPr="00357453" w:rsidRDefault="00357453" w:rsidP="0023288A">
      <w:pPr>
        <w:numPr>
          <w:ilvl w:val="0"/>
          <w:numId w:val="1"/>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5: Plan Testing &amp; Maintenance.</w:t>
      </w:r>
    </w:p>
    <w:p w:rsidR="00357453"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b/>
          <w:bCs/>
          <w:color w:val="000000" w:themeColor="text1"/>
          <w:sz w:val="28"/>
          <w:szCs w:val="28"/>
          <w:shd w:val="clear" w:color="auto" w:fill="FFFFFF"/>
        </w:rPr>
        <w:t>Business Continuity</w:t>
      </w:r>
      <w:r w:rsidRPr="0023288A">
        <w:rPr>
          <w:rFonts w:ascii="Times New Roman" w:hAnsi="Times New Roman" w:cs="Times New Roman"/>
          <w:color w:val="000000" w:themeColor="text1"/>
          <w:sz w:val="28"/>
          <w:szCs w:val="28"/>
          <w:shd w:val="clear" w:color="auto" w:fill="FFFFFF"/>
        </w:rPr>
        <w:t> Coordinators (BCC) are typically </w:t>
      </w:r>
      <w:r w:rsidRPr="0023288A">
        <w:rPr>
          <w:rFonts w:ascii="Times New Roman" w:hAnsi="Times New Roman" w:cs="Times New Roman"/>
          <w:b/>
          <w:bCs/>
          <w:color w:val="000000" w:themeColor="text1"/>
          <w:sz w:val="28"/>
          <w:szCs w:val="28"/>
          <w:shd w:val="clear" w:color="auto" w:fill="FFFFFF"/>
        </w:rPr>
        <w:t>responsible</w:t>
      </w:r>
      <w:r w:rsidRPr="0023288A">
        <w:rPr>
          <w:rFonts w:ascii="Times New Roman" w:hAnsi="Times New Roman" w:cs="Times New Roman"/>
          <w:color w:val="000000" w:themeColor="text1"/>
          <w:sz w:val="28"/>
          <w:szCs w:val="28"/>
          <w:shd w:val="clear" w:color="auto" w:fill="FFFFFF"/>
        </w:rPr>
        <w:t> for the development and maintenance of </w:t>
      </w:r>
      <w:r w:rsidRPr="0023288A">
        <w:rPr>
          <w:rFonts w:ascii="Times New Roman" w:hAnsi="Times New Roman" w:cs="Times New Roman"/>
          <w:b/>
          <w:bCs/>
          <w:color w:val="000000" w:themeColor="text1"/>
          <w:sz w:val="28"/>
          <w:szCs w:val="28"/>
          <w:shd w:val="clear" w:color="auto" w:fill="FFFFFF"/>
        </w:rPr>
        <w:t>business continuity plans</w:t>
      </w:r>
      <w:r w:rsidRPr="0023288A">
        <w:rPr>
          <w:rFonts w:ascii="Times New Roman" w:hAnsi="Times New Roman" w:cs="Times New Roman"/>
          <w:color w:val="000000" w:themeColor="text1"/>
          <w:sz w:val="28"/>
          <w:szCs w:val="28"/>
          <w:shd w:val="clear" w:color="auto" w:fill="FFFFFF"/>
        </w:rPr>
        <w:t>. They must work closely with critical </w:t>
      </w:r>
      <w:r w:rsidRPr="0023288A">
        <w:rPr>
          <w:rFonts w:ascii="Times New Roman" w:hAnsi="Times New Roman" w:cs="Times New Roman"/>
          <w:b/>
          <w:bCs/>
          <w:color w:val="000000" w:themeColor="text1"/>
          <w:sz w:val="28"/>
          <w:szCs w:val="28"/>
          <w:shd w:val="clear" w:color="auto" w:fill="FFFFFF"/>
        </w:rPr>
        <w:t>business</w:t>
      </w:r>
      <w:r w:rsidRPr="0023288A">
        <w:rPr>
          <w:rFonts w:ascii="Times New Roman" w:hAnsi="Times New Roman" w:cs="Times New Roman"/>
          <w:color w:val="000000" w:themeColor="text1"/>
          <w:sz w:val="28"/>
          <w:szCs w:val="28"/>
          <w:shd w:val="clear" w:color="auto" w:fill="FFFFFF"/>
        </w:rPr>
        <w:t> units to understand their processes, identify risks, and provide solutions to help manage and minimize those risks.</w:t>
      </w:r>
    </w:p>
    <w:p w:rsidR="00357453"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color w:val="000000" w:themeColor="text1"/>
          <w:sz w:val="28"/>
          <w:szCs w:val="28"/>
          <w:shd w:val="clear" w:color="auto" w:fill="FFFFFF"/>
        </w:rPr>
        <w:t>The goal of </w:t>
      </w:r>
      <w:r w:rsidRPr="0023288A">
        <w:rPr>
          <w:rFonts w:ascii="Times New Roman" w:hAnsi="Times New Roman" w:cs="Times New Roman"/>
          <w:b/>
          <w:bCs/>
          <w:color w:val="000000" w:themeColor="text1"/>
          <w:sz w:val="28"/>
          <w:szCs w:val="28"/>
          <w:shd w:val="clear" w:color="auto" w:fill="FFFFFF"/>
        </w:rPr>
        <w:t>BCM is</w:t>
      </w:r>
      <w:r w:rsidRPr="0023288A">
        <w:rPr>
          <w:rFonts w:ascii="Times New Roman" w:hAnsi="Times New Roman" w:cs="Times New Roman"/>
          <w:color w:val="000000" w:themeColor="text1"/>
          <w:sz w:val="28"/>
          <w:szCs w:val="28"/>
          <w:shd w:val="clear" w:color="auto" w:fill="FFFFFF"/>
        </w:rPr>
        <w:t> to provide the organisation with the ability to respond to threats, such as natural disasters or breaches in data, and help ensure the business can maintain critical functions and continue their daily business operations to the best of their ability.</w:t>
      </w:r>
    </w:p>
    <w:p w:rsidR="00357453" w:rsidRPr="00357453" w:rsidRDefault="00357453" w:rsidP="0023288A">
      <w:pPr>
        <w:shd w:val="clear" w:color="auto" w:fill="FFFFFF"/>
        <w:spacing w:line="240" w:lineRule="auto"/>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b/>
          <w:bCs/>
          <w:color w:val="000000" w:themeColor="text1"/>
          <w:sz w:val="28"/>
          <w:szCs w:val="28"/>
          <w:lang w:eastAsia="en-IN"/>
        </w:rPr>
        <w:t>Steps to an Effective Business Continuity Strategy</w:t>
      </w:r>
    </w:p>
    <w:p w:rsidR="00357453" w:rsidRPr="00357453" w:rsidRDefault="00357453" w:rsidP="0023288A">
      <w:pPr>
        <w:numPr>
          <w:ilvl w:val="0"/>
          <w:numId w:val="2"/>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proofErr w:type="gramStart"/>
      <w:r w:rsidRPr="00357453">
        <w:rPr>
          <w:rFonts w:ascii="Times New Roman" w:eastAsia="Times New Roman" w:hAnsi="Times New Roman" w:cs="Times New Roman"/>
          <w:color w:val="000000" w:themeColor="text1"/>
          <w:sz w:val="28"/>
          <w:szCs w:val="28"/>
          <w:lang w:eastAsia="en-IN"/>
        </w:rPr>
        <w:t>Step</w:t>
      </w:r>
      <w:proofErr w:type="gramEnd"/>
      <w:r w:rsidRPr="00357453">
        <w:rPr>
          <w:rFonts w:ascii="Times New Roman" w:eastAsia="Times New Roman" w:hAnsi="Times New Roman" w:cs="Times New Roman"/>
          <w:color w:val="000000" w:themeColor="text1"/>
          <w:sz w:val="28"/>
          <w:szCs w:val="28"/>
          <w:lang w:eastAsia="en-IN"/>
        </w:rPr>
        <w:t xml:space="preserve"> 1 – Find the right partner. ...</w:t>
      </w:r>
    </w:p>
    <w:p w:rsidR="00357453" w:rsidRPr="00357453" w:rsidRDefault="00357453" w:rsidP="0023288A">
      <w:pPr>
        <w:numPr>
          <w:ilvl w:val="0"/>
          <w:numId w:val="2"/>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2 – Conduct a risk assessment to identify potential threats. ...</w:t>
      </w:r>
    </w:p>
    <w:p w:rsidR="00357453" w:rsidRPr="00357453" w:rsidRDefault="00357453" w:rsidP="0023288A">
      <w:pPr>
        <w:numPr>
          <w:ilvl w:val="0"/>
          <w:numId w:val="2"/>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3 – Complete a business impact analysis. ...</w:t>
      </w:r>
    </w:p>
    <w:p w:rsidR="00357453" w:rsidRPr="00357453" w:rsidRDefault="00357453" w:rsidP="0023288A">
      <w:pPr>
        <w:numPr>
          <w:ilvl w:val="0"/>
          <w:numId w:val="2"/>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4 – Design and develop policies and standards. ...</w:t>
      </w:r>
    </w:p>
    <w:p w:rsidR="00357453" w:rsidRPr="00357453" w:rsidRDefault="00357453" w:rsidP="0023288A">
      <w:pPr>
        <w:numPr>
          <w:ilvl w:val="0"/>
          <w:numId w:val="2"/>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5 – Create contingency plans. ...</w:t>
      </w:r>
    </w:p>
    <w:p w:rsidR="00357453" w:rsidRPr="00357453" w:rsidRDefault="00357453" w:rsidP="0023288A">
      <w:pPr>
        <w:numPr>
          <w:ilvl w:val="0"/>
          <w:numId w:val="2"/>
        </w:numPr>
        <w:shd w:val="clear" w:color="auto" w:fill="FFFFFF"/>
        <w:spacing w:after="60" w:line="240" w:lineRule="auto"/>
        <w:ind w:left="0"/>
        <w:jc w:val="both"/>
        <w:rPr>
          <w:rFonts w:ascii="Times New Roman" w:eastAsia="Times New Roman" w:hAnsi="Times New Roman" w:cs="Times New Roman"/>
          <w:color w:val="000000" w:themeColor="text1"/>
          <w:sz w:val="28"/>
          <w:szCs w:val="28"/>
          <w:lang w:eastAsia="en-IN"/>
        </w:rPr>
      </w:pPr>
      <w:r w:rsidRPr="00357453">
        <w:rPr>
          <w:rFonts w:ascii="Times New Roman" w:eastAsia="Times New Roman" w:hAnsi="Times New Roman" w:cs="Times New Roman"/>
          <w:color w:val="000000" w:themeColor="text1"/>
          <w:sz w:val="28"/>
          <w:szCs w:val="28"/>
          <w:lang w:eastAsia="en-IN"/>
        </w:rPr>
        <w:t>Step 6 – Test and implement.</w:t>
      </w:r>
    </w:p>
    <w:p w:rsidR="00357453"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color w:val="000000" w:themeColor="text1"/>
          <w:sz w:val="28"/>
          <w:szCs w:val="28"/>
          <w:shd w:val="clear" w:color="auto" w:fill="FFFFFF"/>
        </w:rPr>
        <w:t>Basically, the business continuity management lifecycle has six </w:t>
      </w:r>
      <w:r w:rsidRPr="0023288A">
        <w:rPr>
          <w:rFonts w:ascii="Times New Roman" w:hAnsi="Times New Roman" w:cs="Times New Roman"/>
          <w:b/>
          <w:bCs/>
          <w:color w:val="000000" w:themeColor="text1"/>
          <w:sz w:val="28"/>
          <w:szCs w:val="28"/>
          <w:shd w:val="clear" w:color="auto" w:fill="FFFFFF"/>
        </w:rPr>
        <w:t>phases</w:t>
      </w:r>
      <w:r w:rsidRPr="0023288A">
        <w:rPr>
          <w:rFonts w:ascii="Times New Roman" w:hAnsi="Times New Roman" w:cs="Times New Roman"/>
          <w:color w:val="000000" w:themeColor="text1"/>
          <w:sz w:val="28"/>
          <w:szCs w:val="28"/>
          <w:shd w:val="clear" w:color="auto" w:fill="FFFFFF"/>
        </w:rPr>
        <w:t> to it: program management, understanding the organization, determining the </w:t>
      </w:r>
      <w:r w:rsidRPr="0023288A">
        <w:rPr>
          <w:rFonts w:ascii="Times New Roman" w:hAnsi="Times New Roman" w:cs="Times New Roman"/>
          <w:b/>
          <w:bCs/>
          <w:color w:val="000000" w:themeColor="text1"/>
          <w:sz w:val="28"/>
          <w:szCs w:val="28"/>
          <w:shd w:val="clear" w:color="auto" w:fill="FFFFFF"/>
        </w:rPr>
        <w:t>BCM</w:t>
      </w:r>
      <w:r w:rsidRPr="0023288A">
        <w:rPr>
          <w:rFonts w:ascii="Times New Roman" w:hAnsi="Times New Roman" w:cs="Times New Roman"/>
          <w:color w:val="000000" w:themeColor="text1"/>
          <w:sz w:val="28"/>
          <w:szCs w:val="28"/>
          <w:shd w:val="clear" w:color="auto" w:fill="FFFFFF"/>
        </w:rPr>
        <w:t> strategy, developing and implementing a </w:t>
      </w:r>
      <w:r w:rsidRPr="0023288A">
        <w:rPr>
          <w:rFonts w:ascii="Times New Roman" w:hAnsi="Times New Roman" w:cs="Times New Roman"/>
          <w:b/>
          <w:bCs/>
          <w:color w:val="000000" w:themeColor="text1"/>
          <w:sz w:val="28"/>
          <w:szCs w:val="28"/>
          <w:shd w:val="clear" w:color="auto" w:fill="FFFFFF"/>
        </w:rPr>
        <w:t>BCM response</w:t>
      </w:r>
      <w:r w:rsidRPr="0023288A">
        <w:rPr>
          <w:rFonts w:ascii="Times New Roman" w:hAnsi="Times New Roman" w:cs="Times New Roman"/>
          <w:color w:val="000000" w:themeColor="text1"/>
          <w:sz w:val="28"/>
          <w:szCs w:val="28"/>
          <w:shd w:val="clear" w:color="auto" w:fill="FFFFFF"/>
        </w:rPr>
        <w:t>, exercising the </w:t>
      </w:r>
      <w:r w:rsidRPr="0023288A">
        <w:rPr>
          <w:rFonts w:ascii="Times New Roman" w:hAnsi="Times New Roman" w:cs="Times New Roman"/>
          <w:b/>
          <w:bCs/>
          <w:color w:val="000000" w:themeColor="text1"/>
          <w:sz w:val="28"/>
          <w:szCs w:val="28"/>
          <w:shd w:val="clear" w:color="auto" w:fill="FFFFFF"/>
        </w:rPr>
        <w:t>response</w:t>
      </w:r>
      <w:r w:rsidRPr="0023288A">
        <w:rPr>
          <w:rFonts w:ascii="Times New Roman" w:hAnsi="Times New Roman" w:cs="Times New Roman"/>
          <w:color w:val="000000" w:themeColor="text1"/>
          <w:sz w:val="28"/>
          <w:szCs w:val="28"/>
          <w:shd w:val="clear" w:color="auto" w:fill="FFFFFF"/>
        </w:rPr>
        <w:t>, as well as maintaining, reviewing and embedding </w:t>
      </w:r>
      <w:r w:rsidRPr="0023288A">
        <w:rPr>
          <w:rFonts w:ascii="Times New Roman" w:hAnsi="Times New Roman" w:cs="Times New Roman"/>
          <w:b/>
          <w:bCs/>
          <w:color w:val="000000" w:themeColor="text1"/>
          <w:sz w:val="28"/>
          <w:szCs w:val="28"/>
          <w:shd w:val="clear" w:color="auto" w:fill="FFFFFF"/>
        </w:rPr>
        <w:t>BCM</w:t>
      </w:r>
      <w:r w:rsidRPr="0023288A">
        <w:rPr>
          <w:rFonts w:ascii="Times New Roman" w:hAnsi="Times New Roman" w:cs="Times New Roman"/>
          <w:color w:val="000000" w:themeColor="text1"/>
          <w:sz w:val="28"/>
          <w:szCs w:val="28"/>
          <w:shd w:val="clear" w:color="auto" w:fill="FFFFFF"/>
        </w:rPr>
        <w:t> in the organization's culture.</w:t>
      </w:r>
    </w:p>
    <w:p w:rsidR="00357453"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color w:val="000000" w:themeColor="text1"/>
          <w:sz w:val="28"/>
          <w:szCs w:val="28"/>
          <w:shd w:val="clear" w:color="auto" w:fill="FFFFFF"/>
        </w:rPr>
        <w:lastRenderedPageBreak/>
        <w:t>Business </w:t>
      </w:r>
      <w:r w:rsidRPr="0023288A">
        <w:rPr>
          <w:rFonts w:ascii="Times New Roman" w:hAnsi="Times New Roman" w:cs="Times New Roman"/>
          <w:b/>
          <w:bCs/>
          <w:color w:val="000000" w:themeColor="text1"/>
          <w:sz w:val="28"/>
          <w:szCs w:val="28"/>
          <w:shd w:val="clear" w:color="auto" w:fill="FFFFFF"/>
        </w:rPr>
        <w:t>Continuity Strategy</w:t>
      </w:r>
      <w:r w:rsidRPr="0023288A">
        <w:rPr>
          <w:rFonts w:ascii="Times New Roman" w:hAnsi="Times New Roman" w:cs="Times New Roman"/>
          <w:color w:val="000000" w:themeColor="text1"/>
          <w:sz w:val="28"/>
          <w:szCs w:val="28"/>
          <w:shd w:val="clear" w:color="auto" w:fill="FFFFFF"/>
        </w:rPr>
        <w:t> is a phase within the BCM planning process. It is the conceptual summary of preventive (mitigation) </w:t>
      </w:r>
      <w:r w:rsidRPr="0023288A">
        <w:rPr>
          <w:rFonts w:ascii="Times New Roman" w:hAnsi="Times New Roman" w:cs="Times New Roman"/>
          <w:b/>
          <w:bCs/>
          <w:color w:val="000000" w:themeColor="text1"/>
          <w:sz w:val="28"/>
          <w:szCs w:val="28"/>
          <w:shd w:val="clear" w:color="auto" w:fill="FFFFFF"/>
        </w:rPr>
        <w:t>strategies</w:t>
      </w:r>
      <w:r w:rsidRPr="0023288A">
        <w:rPr>
          <w:rFonts w:ascii="Times New Roman" w:hAnsi="Times New Roman" w:cs="Times New Roman"/>
          <w:color w:val="000000" w:themeColor="text1"/>
          <w:sz w:val="28"/>
          <w:szCs w:val="28"/>
          <w:shd w:val="clear" w:color="auto" w:fill="FFFFFF"/>
        </w:rPr>
        <w:t>, crisis response </w:t>
      </w:r>
      <w:r w:rsidRPr="0023288A">
        <w:rPr>
          <w:rFonts w:ascii="Times New Roman" w:hAnsi="Times New Roman" w:cs="Times New Roman"/>
          <w:b/>
          <w:bCs/>
          <w:color w:val="000000" w:themeColor="text1"/>
          <w:sz w:val="28"/>
          <w:szCs w:val="28"/>
          <w:shd w:val="clear" w:color="auto" w:fill="FFFFFF"/>
        </w:rPr>
        <w:t>strategies</w:t>
      </w:r>
      <w:r w:rsidRPr="0023288A">
        <w:rPr>
          <w:rFonts w:ascii="Times New Roman" w:hAnsi="Times New Roman" w:cs="Times New Roman"/>
          <w:color w:val="000000" w:themeColor="text1"/>
          <w:sz w:val="28"/>
          <w:szCs w:val="28"/>
          <w:shd w:val="clear" w:color="auto" w:fill="FFFFFF"/>
        </w:rPr>
        <w:t> and recovery </w:t>
      </w:r>
      <w:r w:rsidRPr="0023288A">
        <w:rPr>
          <w:rFonts w:ascii="Times New Roman" w:hAnsi="Times New Roman" w:cs="Times New Roman"/>
          <w:b/>
          <w:bCs/>
          <w:color w:val="000000" w:themeColor="text1"/>
          <w:sz w:val="28"/>
          <w:szCs w:val="28"/>
          <w:shd w:val="clear" w:color="auto" w:fill="FFFFFF"/>
        </w:rPr>
        <w:t>strategies</w:t>
      </w:r>
      <w:r w:rsidRPr="0023288A">
        <w:rPr>
          <w:rFonts w:ascii="Times New Roman" w:hAnsi="Times New Roman" w:cs="Times New Roman"/>
          <w:color w:val="000000" w:themeColor="text1"/>
          <w:sz w:val="28"/>
          <w:szCs w:val="28"/>
          <w:shd w:val="clear" w:color="auto" w:fill="FFFFFF"/>
        </w:rPr>
        <w:t> that must be carried out between the occurrence of a disaster and the time when normal operations are restored.</w:t>
      </w:r>
    </w:p>
    <w:p w:rsidR="00357453"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color w:val="000000" w:themeColor="text1"/>
          <w:sz w:val="28"/>
          <w:szCs w:val="28"/>
          <w:shd w:val="clear" w:color="auto" w:fill="FFFFFF"/>
        </w:rPr>
        <w:t>The </w:t>
      </w:r>
      <w:r w:rsidRPr="0023288A">
        <w:rPr>
          <w:rFonts w:ascii="Times New Roman" w:hAnsi="Times New Roman" w:cs="Times New Roman"/>
          <w:b/>
          <w:bCs/>
          <w:color w:val="000000" w:themeColor="text1"/>
          <w:sz w:val="28"/>
          <w:szCs w:val="28"/>
          <w:shd w:val="clear" w:color="auto" w:fill="FFFFFF"/>
        </w:rPr>
        <w:t>objectives</w:t>
      </w:r>
      <w:r w:rsidRPr="0023288A">
        <w:rPr>
          <w:rFonts w:ascii="Times New Roman" w:hAnsi="Times New Roman" w:cs="Times New Roman"/>
          <w:color w:val="000000" w:themeColor="text1"/>
          <w:sz w:val="28"/>
          <w:szCs w:val="28"/>
          <w:shd w:val="clear" w:color="auto" w:fill="FFFFFF"/>
        </w:rPr>
        <w:t> of a </w:t>
      </w:r>
      <w:r w:rsidRPr="0023288A">
        <w:rPr>
          <w:rFonts w:ascii="Times New Roman" w:hAnsi="Times New Roman" w:cs="Times New Roman"/>
          <w:b/>
          <w:bCs/>
          <w:color w:val="000000" w:themeColor="text1"/>
          <w:sz w:val="28"/>
          <w:szCs w:val="28"/>
          <w:shd w:val="clear" w:color="auto" w:fill="FFFFFF"/>
        </w:rPr>
        <w:t>business continuity plan</w:t>
      </w:r>
      <w:r w:rsidRPr="0023288A">
        <w:rPr>
          <w:rFonts w:ascii="Times New Roman" w:hAnsi="Times New Roman" w:cs="Times New Roman"/>
          <w:color w:val="000000" w:themeColor="text1"/>
          <w:sz w:val="28"/>
          <w:szCs w:val="28"/>
          <w:shd w:val="clear" w:color="auto" w:fill="FFFFFF"/>
        </w:rPr>
        <w:t> (</w:t>
      </w:r>
      <w:r w:rsidRPr="0023288A">
        <w:rPr>
          <w:rFonts w:ascii="Times New Roman" w:hAnsi="Times New Roman" w:cs="Times New Roman"/>
          <w:b/>
          <w:bCs/>
          <w:color w:val="000000" w:themeColor="text1"/>
          <w:sz w:val="28"/>
          <w:szCs w:val="28"/>
          <w:shd w:val="clear" w:color="auto" w:fill="FFFFFF"/>
        </w:rPr>
        <w:t>BCP</w:t>
      </w:r>
      <w:r w:rsidRPr="0023288A">
        <w:rPr>
          <w:rFonts w:ascii="Times New Roman" w:hAnsi="Times New Roman" w:cs="Times New Roman"/>
          <w:color w:val="000000" w:themeColor="text1"/>
          <w:sz w:val="28"/>
          <w:szCs w:val="28"/>
          <w:shd w:val="clear" w:color="auto" w:fill="FFFFFF"/>
        </w:rPr>
        <w:t>) are to minimize financial loss to the institution; continue to serve customers and financial market participants; and mitigate the negative effects disruptions can have on an institution's strategic </w:t>
      </w:r>
      <w:r w:rsidRPr="0023288A">
        <w:rPr>
          <w:rFonts w:ascii="Times New Roman" w:hAnsi="Times New Roman" w:cs="Times New Roman"/>
          <w:b/>
          <w:bCs/>
          <w:color w:val="000000" w:themeColor="text1"/>
          <w:sz w:val="28"/>
          <w:szCs w:val="28"/>
          <w:shd w:val="clear" w:color="auto" w:fill="FFFFFF"/>
        </w:rPr>
        <w:t>plans</w:t>
      </w:r>
      <w:r w:rsidRPr="0023288A">
        <w:rPr>
          <w:rFonts w:ascii="Times New Roman" w:hAnsi="Times New Roman" w:cs="Times New Roman"/>
          <w:color w:val="000000" w:themeColor="text1"/>
          <w:sz w:val="28"/>
          <w:szCs w:val="28"/>
          <w:shd w:val="clear" w:color="auto" w:fill="FFFFFF"/>
        </w:rPr>
        <w:t>, reputation, operations, liquidity, credit quality, market.</w:t>
      </w:r>
    </w:p>
    <w:p w:rsidR="00357453" w:rsidRPr="0023288A" w:rsidRDefault="00357453" w:rsidP="0023288A">
      <w:pPr>
        <w:jc w:val="both"/>
        <w:rPr>
          <w:rFonts w:ascii="Times New Roman" w:hAnsi="Times New Roman" w:cs="Times New Roman"/>
          <w:color w:val="000000" w:themeColor="text1"/>
          <w:sz w:val="28"/>
          <w:szCs w:val="28"/>
          <w:shd w:val="clear" w:color="auto" w:fill="FFFFFF"/>
        </w:rPr>
      </w:pPr>
      <w:r w:rsidRPr="0023288A">
        <w:rPr>
          <w:rFonts w:ascii="Times New Roman" w:hAnsi="Times New Roman" w:cs="Times New Roman"/>
          <w:color w:val="222222"/>
          <w:sz w:val="28"/>
          <w:szCs w:val="28"/>
          <w:shd w:val="clear" w:color="auto" w:fill="FFFFFF"/>
        </w:rPr>
        <w:t>The main </w:t>
      </w:r>
      <w:r w:rsidRPr="0023288A">
        <w:rPr>
          <w:rFonts w:ascii="Times New Roman" w:hAnsi="Times New Roman" w:cs="Times New Roman"/>
          <w:b/>
          <w:bCs/>
          <w:color w:val="222222"/>
          <w:sz w:val="28"/>
          <w:szCs w:val="28"/>
          <w:shd w:val="clear" w:color="auto" w:fill="FFFFFF"/>
        </w:rPr>
        <w:t>goals</w:t>
      </w:r>
      <w:r w:rsidRPr="0023288A">
        <w:rPr>
          <w:rFonts w:ascii="Times New Roman" w:hAnsi="Times New Roman" w:cs="Times New Roman"/>
          <w:color w:val="222222"/>
          <w:sz w:val="28"/>
          <w:szCs w:val="28"/>
          <w:shd w:val="clear" w:color="auto" w:fill="FFFFFF"/>
        </w:rPr>
        <w:t> of a business </w:t>
      </w:r>
      <w:r w:rsidRPr="0023288A">
        <w:rPr>
          <w:rFonts w:ascii="Times New Roman" w:hAnsi="Times New Roman" w:cs="Times New Roman"/>
          <w:b/>
          <w:bCs/>
          <w:color w:val="222222"/>
          <w:sz w:val="28"/>
          <w:szCs w:val="28"/>
          <w:shd w:val="clear" w:color="auto" w:fill="FFFFFF"/>
        </w:rPr>
        <w:t>continuity plan</w:t>
      </w:r>
      <w:r w:rsidRPr="0023288A">
        <w:rPr>
          <w:rFonts w:ascii="Times New Roman" w:hAnsi="Times New Roman" w:cs="Times New Roman"/>
          <w:color w:val="222222"/>
          <w:sz w:val="28"/>
          <w:szCs w:val="28"/>
          <w:shd w:val="clear" w:color="auto" w:fill="FFFFFF"/>
        </w:rPr>
        <w:t> are to improve responsiveness by the employees in different situations, ease confusion by providing written procedures and participation in drills and help ensure logical decisions are made during a crisis.</w:t>
      </w:r>
    </w:p>
    <w:p w:rsidR="00357453" w:rsidRPr="0023288A" w:rsidRDefault="00357453" w:rsidP="0023288A">
      <w:pPr>
        <w:jc w:val="both"/>
        <w:rPr>
          <w:rFonts w:ascii="Times New Roman" w:hAnsi="Times New Roman" w:cs="Times New Roman"/>
          <w:color w:val="222222"/>
          <w:sz w:val="28"/>
          <w:szCs w:val="28"/>
          <w:shd w:val="clear" w:color="auto" w:fill="FFFFFF"/>
        </w:rPr>
      </w:pPr>
      <w:r w:rsidRPr="0023288A">
        <w:rPr>
          <w:rFonts w:ascii="Times New Roman" w:hAnsi="Times New Roman" w:cs="Times New Roman"/>
          <w:color w:val="222222"/>
          <w:sz w:val="28"/>
          <w:szCs w:val="28"/>
          <w:shd w:val="clear" w:color="auto" w:fill="FFFFFF"/>
        </w:rPr>
        <w:t>There are three major </w:t>
      </w:r>
      <w:r w:rsidRPr="0023288A">
        <w:rPr>
          <w:rFonts w:ascii="Times New Roman" w:hAnsi="Times New Roman" w:cs="Times New Roman"/>
          <w:b/>
          <w:bCs/>
          <w:color w:val="222222"/>
          <w:sz w:val="28"/>
          <w:szCs w:val="28"/>
          <w:shd w:val="clear" w:color="auto" w:fill="FFFFFF"/>
        </w:rPr>
        <w:t>types of planning</w:t>
      </w:r>
      <w:r w:rsidRPr="0023288A">
        <w:rPr>
          <w:rFonts w:ascii="Times New Roman" w:hAnsi="Times New Roman" w:cs="Times New Roman"/>
          <w:color w:val="222222"/>
          <w:sz w:val="28"/>
          <w:szCs w:val="28"/>
          <w:shd w:val="clear" w:color="auto" w:fill="FFFFFF"/>
        </w:rPr>
        <w:t>, which include operational, tactical and strategic </w:t>
      </w:r>
      <w:r w:rsidRPr="0023288A">
        <w:rPr>
          <w:rFonts w:ascii="Times New Roman" w:hAnsi="Times New Roman" w:cs="Times New Roman"/>
          <w:b/>
          <w:bCs/>
          <w:color w:val="222222"/>
          <w:sz w:val="28"/>
          <w:szCs w:val="28"/>
          <w:shd w:val="clear" w:color="auto" w:fill="FFFFFF"/>
        </w:rPr>
        <w:t>planning</w:t>
      </w:r>
      <w:r w:rsidRPr="0023288A">
        <w:rPr>
          <w:rFonts w:ascii="Times New Roman" w:hAnsi="Times New Roman" w:cs="Times New Roman"/>
          <w:color w:val="222222"/>
          <w:sz w:val="28"/>
          <w:szCs w:val="28"/>
          <w:shd w:val="clear" w:color="auto" w:fill="FFFFFF"/>
        </w:rPr>
        <w:t>. A fourth type of </w:t>
      </w:r>
      <w:r w:rsidRPr="0023288A">
        <w:rPr>
          <w:rFonts w:ascii="Times New Roman" w:hAnsi="Times New Roman" w:cs="Times New Roman"/>
          <w:b/>
          <w:bCs/>
          <w:color w:val="222222"/>
          <w:sz w:val="28"/>
          <w:szCs w:val="28"/>
          <w:shd w:val="clear" w:color="auto" w:fill="FFFFFF"/>
        </w:rPr>
        <w:t>planning</w:t>
      </w:r>
      <w:r w:rsidRPr="0023288A">
        <w:rPr>
          <w:rFonts w:ascii="Times New Roman" w:hAnsi="Times New Roman" w:cs="Times New Roman"/>
          <w:color w:val="222222"/>
          <w:sz w:val="28"/>
          <w:szCs w:val="28"/>
          <w:shd w:val="clear" w:color="auto" w:fill="FFFFFF"/>
        </w:rPr>
        <w:t>, known as contingency </w:t>
      </w:r>
      <w:r w:rsidRPr="0023288A">
        <w:rPr>
          <w:rFonts w:ascii="Times New Roman" w:hAnsi="Times New Roman" w:cs="Times New Roman"/>
          <w:b/>
          <w:bCs/>
          <w:color w:val="222222"/>
          <w:sz w:val="28"/>
          <w:szCs w:val="28"/>
          <w:shd w:val="clear" w:color="auto" w:fill="FFFFFF"/>
        </w:rPr>
        <w:t>planning</w:t>
      </w:r>
      <w:r w:rsidRPr="0023288A">
        <w:rPr>
          <w:rFonts w:ascii="Times New Roman" w:hAnsi="Times New Roman" w:cs="Times New Roman"/>
          <w:color w:val="222222"/>
          <w:sz w:val="28"/>
          <w:szCs w:val="28"/>
          <w:shd w:val="clear" w:color="auto" w:fill="FFFFFF"/>
        </w:rPr>
        <w:t>, is an alternative course of action, which can be implemented if and when an original </w:t>
      </w:r>
      <w:r w:rsidRPr="0023288A">
        <w:rPr>
          <w:rFonts w:ascii="Times New Roman" w:hAnsi="Times New Roman" w:cs="Times New Roman"/>
          <w:b/>
          <w:bCs/>
          <w:color w:val="222222"/>
          <w:sz w:val="28"/>
          <w:szCs w:val="28"/>
          <w:shd w:val="clear" w:color="auto" w:fill="FFFFFF"/>
        </w:rPr>
        <w:t>plan</w:t>
      </w:r>
      <w:r w:rsidRPr="0023288A">
        <w:rPr>
          <w:rFonts w:ascii="Times New Roman" w:hAnsi="Times New Roman" w:cs="Times New Roman"/>
          <w:color w:val="222222"/>
          <w:sz w:val="28"/>
          <w:szCs w:val="28"/>
          <w:shd w:val="clear" w:color="auto" w:fill="FFFFFF"/>
        </w:rPr>
        <w:t> fails to produce the anticipated result.</w:t>
      </w:r>
    </w:p>
    <w:p w:rsidR="00357453" w:rsidRDefault="00357453" w:rsidP="0023288A">
      <w:pPr>
        <w:jc w:val="both"/>
        <w:rPr>
          <w:rFonts w:ascii="Times New Roman" w:hAnsi="Times New Roman" w:cs="Times New Roman"/>
          <w:color w:val="222222"/>
          <w:sz w:val="28"/>
          <w:szCs w:val="28"/>
          <w:shd w:val="clear" w:color="auto" w:fill="FFFFFF"/>
        </w:rPr>
      </w:pPr>
      <w:proofErr w:type="gramStart"/>
      <w:r w:rsidRPr="0023288A">
        <w:rPr>
          <w:rFonts w:ascii="Times New Roman" w:hAnsi="Times New Roman" w:cs="Times New Roman"/>
          <w:color w:val="222222"/>
          <w:sz w:val="28"/>
          <w:szCs w:val="28"/>
          <w:shd w:val="clear" w:color="auto" w:fill="FFFFFF"/>
        </w:rPr>
        <w:t>Structured walk-through – every other year.</w:t>
      </w:r>
      <w:proofErr w:type="gramEnd"/>
      <w:r w:rsidRPr="0023288A">
        <w:rPr>
          <w:rFonts w:ascii="Times New Roman" w:hAnsi="Times New Roman" w:cs="Times New Roman"/>
          <w:color w:val="222222"/>
          <w:sz w:val="28"/>
          <w:szCs w:val="28"/>
          <w:shd w:val="clear" w:color="auto" w:fill="FFFFFF"/>
        </w:rPr>
        <w:t xml:space="preserve"> Review of the risk assessment, BIA and recovery </w:t>
      </w:r>
      <w:r w:rsidRPr="0023288A">
        <w:rPr>
          <w:rFonts w:ascii="Times New Roman" w:hAnsi="Times New Roman" w:cs="Times New Roman"/>
          <w:b/>
          <w:bCs/>
          <w:color w:val="222222"/>
          <w:sz w:val="28"/>
          <w:szCs w:val="28"/>
          <w:shd w:val="clear" w:color="auto" w:fill="FFFFFF"/>
        </w:rPr>
        <w:t>plans</w:t>
      </w:r>
      <w:r w:rsidRPr="0023288A">
        <w:rPr>
          <w:rFonts w:ascii="Times New Roman" w:hAnsi="Times New Roman" w:cs="Times New Roman"/>
          <w:color w:val="222222"/>
          <w:sz w:val="28"/>
          <w:szCs w:val="28"/>
          <w:shd w:val="clear" w:color="auto" w:fill="FFFFFF"/>
        </w:rPr>
        <w:t> – every other year. Recovery simulation test – as makes sense for your business, but at least every two or three years.</w:t>
      </w:r>
      <w:r w:rsidR="0023288A" w:rsidRPr="0023288A">
        <w:rPr>
          <w:rFonts w:ascii="Times New Roman" w:hAnsi="Times New Roman" w:cs="Times New Roman"/>
          <w:color w:val="222222"/>
          <w:sz w:val="28"/>
          <w:szCs w:val="28"/>
          <w:shd w:val="clear" w:color="auto" w:fill="FFFFFF"/>
        </w:rPr>
        <w:t xml:space="preserve">  </w:t>
      </w:r>
      <w:r w:rsidR="0023288A" w:rsidRPr="0023288A">
        <w:rPr>
          <w:rFonts w:ascii="Times New Roman" w:hAnsi="Times New Roman" w:cs="Times New Roman"/>
          <w:b/>
          <w:bCs/>
          <w:color w:val="222222"/>
          <w:sz w:val="28"/>
          <w:szCs w:val="28"/>
          <w:shd w:val="clear" w:color="auto" w:fill="FFFFFF"/>
        </w:rPr>
        <w:t>Continuity plans</w:t>
      </w:r>
      <w:r w:rsidR="0023288A" w:rsidRPr="0023288A">
        <w:rPr>
          <w:rFonts w:ascii="Times New Roman" w:hAnsi="Times New Roman" w:cs="Times New Roman"/>
          <w:color w:val="222222"/>
          <w:sz w:val="28"/>
          <w:szCs w:val="28"/>
          <w:shd w:val="clear" w:color="auto" w:fill="FFFFFF"/>
        </w:rPr>
        <w:t> need to be </w:t>
      </w:r>
      <w:r w:rsidR="0023288A" w:rsidRPr="0023288A">
        <w:rPr>
          <w:rFonts w:ascii="Times New Roman" w:hAnsi="Times New Roman" w:cs="Times New Roman"/>
          <w:b/>
          <w:bCs/>
          <w:color w:val="222222"/>
          <w:sz w:val="28"/>
          <w:szCs w:val="28"/>
          <w:shd w:val="clear" w:color="auto" w:fill="FFFFFF"/>
        </w:rPr>
        <w:t>tested and rehearsed</w:t>
      </w:r>
      <w:r w:rsidR="0023288A" w:rsidRPr="0023288A">
        <w:rPr>
          <w:rFonts w:ascii="Times New Roman" w:hAnsi="Times New Roman" w:cs="Times New Roman"/>
          <w:color w:val="222222"/>
          <w:sz w:val="28"/>
          <w:szCs w:val="28"/>
          <w:shd w:val="clear" w:color="auto" w:fill="FFFFFF"/>
        </w:rPr>
        <w:t> because nothing in this world is ever flawless. Without </w:t>
      </w:r>
      <w:r w:rsidR="0023288A" w:rsidRPr="0023288A">
        <w:rPr>
          <w:rFonts w:ascii="Times New Roman" w:hAnsi="Times New Roman" w:cs="Times New Roman"/>
          <w:b/>
          <w:bCs/>
          <w:color w:val="222222"/>
          <w:sz w:val="28"/>
          <w:szCs w:val="28"/>
          <w:shd w:val="clear" w:color="auto" w:fill="FFFFFF"/>
        </w:rPr>
        <w:t>testing</w:t>
      </w:r>
      <w:r w:rsidR="0023288A" w:rsidRPr="0023288A">
        <w:rPr>
          <w:rFonts w:ascii="Times New Roman" w:hAnsi="Times New Roman" w:cs="Times New Roman"/>
          <w:color w:val="222222"/>
          <w:sz w:val="28"/>
          <w:szCs w:val="28"/>
          <w:shd w:val="clear" w:color="auto" w:fill="FFFFFF"/>
        </w:rPr>
        <w:t> of the </w:t>
      </w:r>
      <w:r w:rsidR="0023288A" w:rsidRPr="0023288A">
        <w:rPr>
          <w:rFonts w:ascii="Times New Roman" w:hAnsi="Times New Roman" w:cs="Times New Roman"/>
          <w:b/>
          <w:bCs/>
          <w:color w:val="222222"/>
          <w:sz w:val="28"/>
          <w:szCs w:val="28"/>
          <w:shd w:val="clear" w:color="auto" w:fill="FFFFFF"/>
        </w:rPr>
        <w:t>plans</w:t>
      </w:r>
      <w:r w:rsidR="0023288A" w:rsidRPr="0023288A">
        <w:rPr>
          <w:rFonts w:ascii="Times New Roman" w:hAnsi="Times New Roman" w:cs="Times New Roman"/>
          <w:color w:val="222222"/>
          <w:sz w:val="28"/>
          <w:szCs w:val="28"/>
          <w:shd w:val="clear" w:color="auto" w:fill="FFFFFF"/>
        </w:rPr>
        <w:t>, and </w:t>
      </w:r>
      <w:r w:rsidR="0023288A" w:rsidRPr="0023288A">
        <w:rPr>
          <w:rFonts w:ascii="Times New Roman" w:hAnsi="Times New Roman" w:cs="Times New Roman"/>
          <w:b/>
          <w:bCs/>
          <w:color w:val="222222"/>
          <w:sz w:val="28"/>
          <w:szCs w:val="28"/>
          <w:shd w:val="clear" w:color="auto" w:fill="FFFFFF"/>
        </w:rPr>
        <w:t>rehearsal</w:t>
      </w:r>
      <w:r w:rsidR="0023288A" w:rsidRPr="0023288A">
        <w:rPr>
          <w:rFonts w:ascii="Times New Roman" w:hAnsi="Times New Roman" w:cs="Times New Roman"/>
          <w:color w:val="222222"/>
          <w:sz w:val="28"/>
          <w:szCs w:val="28"/>
          <w:shd w:val="clear" w:color="auto" w:fill="FFFFFF"/>
        </w:rPr>
        <w:t> of the processes, something can be overlooked or missed, and cause the business to be at risk for possible threats or attacks</w:t>
      </w:r>
      <w:r w:rsidR="0023288A">
        <w:rPr>
          <w:rFonts w:ascii="Times New Roman" w:hAnsi="Times New Roman" w:cs="Times New Roman"/>
          <w:color w:val="222222"/>
          <w:sz w:val="28"/>
          <w:szCs w:val="28"/>
          <w:shd w:val="clear" w:color="auto" w:fill="FFFFFF"/>
        </w:rPr>
        <w:t>.</w:t>
      </w:r>
    </w:p>
    <w:p w:rsidR="0023288A" w:rsidRPr="0023288A" w:rsidRDefault="0023288A" w:rsidP="0023288A">
      <w:pPr>
        <w:shd w:val="clear" w:color="auto" w:fill="FFFFFF"/>
        <w:spacing w:line="240" w:lineRule="auto"/>
        <w:rPr>
          <w:rFonts w:ascii="Arial" w:eastAsia="Times New Roman" w:hAnsi="Arial" w:cs="Arial"/>
          <w:color w:val="222222"/>
          <w:sz w:val="24"/>
          <w:szCs w:val="24"/>
          <w:lang w:eastAsia="en-IN"/>
        </w:rPr>
      </w:pPr>
      <w:r w:rsidRPr="0023288A">
        <w:rPr>
          <w:rFonts w:ascii="Arial" w:eastAsia="Times New Roman" w:hAnsi="Arial" w:cs="Arial"/>
          <w:b/>
          <w:bCs/>
          <w:color w:val="222222"/>
          <w:sz w:val="24"/>
          <w:szCs w:val="24"/>
          <w:lang w:eastAsia="en-IN"/>
        </w:rPr>
        <w:t>Business Continuity Plan Testing Scenarios</w:t>
      </w:r>
    </w:p>
    <w:p w:rsidR="0023288A" w:rsidRPr="0023288A" w:rsidRDefault="0023288A" w:rsidP="0023288A">
      <w:pPr>
        <w:numPr>
          <w:ilvl w:val="0"/>
          <w:numId w:val="3"/>
        </w:numPr>
        <w:shd w:val="clear" w:color="auto" w:fill="FFFFFF"/>
        <w:spacing w:after="60" w:line="240" w:lineRule="auto"/>
        <w:ind w:left="0"/>
        <w:rPr>
          <w:rFonts w:ascii="Arial" w:eastAsia="Times New Roman" w:hAnsi="Arial" w:cs="Arial"/>
          <w:color w:val="222222"/>
          <w:sz w:val="24"/>
          <w:szCs w:val="24"/>
          <w:lang w:eastAsia="en-IN"/>
        </w:rPr>
      </w:pPr>
      <w:r w:rsidRPr="0023288A">
        <w:rPr>
          <w:rFonts w:ascii="Arial" w:eastAsia="Times New Roman" w:hAnsi="Arial" w:cs="Arial"/>
          <w:color w:val="222222"/>
          <w:sz w:val="24"/>
          <w:szCs w:val="24"/>
          <w:lang w:eastAsia="en-IN"/>
        </w:rPr>
        <w:t>Data Loss/Breach. One of the most prevalent workplace disasters today. ...</w:t>
      </w:r>
    </w:p>
    <w:p w:rsidR="0023288A" w:rsidRPr="0023288A" w:rsidRDefault="0023288A" w:rsidP="0023288A">
      <w:pPr>
        <w:numPr>
          <w:ilvl w:val="0"/>
          <w:numId w:val="3"/>
        </w:numPr>
        <w:shd w:val="clear" w:color="auto" w:fill="FFFFFF"/>
        <w:spacing w:after="60" w:line="240" w:lineRule="auto"/>
        <w:ind w:left="0"/>
        <w:rPr>
          <w:rFonts w:ascii="Arial" w:eastAsia="Times New Roman" w:hAnsi="Arial" w:cs="Arial"/>
          <w:color w:val="222222"/>
          <w:sz w:val="24"/>
          <w:szCs w:val="24"/>
          <w:lang w:eastAsia="en-IN"/>
        </w:rPr>
      </w:pPr>
      <w:r w:rsidRPr="0023288A">
        <w:rPr>
          <w:rFonts w:ascii="Arial" w:eastAsia="Times New Roman" w:hAnsi="Arial" w:cs="Arial"/>
          <w:color w:val="222222"/>
          <w:sz w:val="24"/>
          <w:szCs w:val="24"/>
          <w:lang w:eastAsia="en-IN"/>
        </w:rPr>
        <w:t>Data Recovery. In this </w:t>
      </w:r>
      <w:r w:rsidRPr="0023288A">
        <w:rPr>
          <w:rFonts w:ascii="Arial" w:eastAsia="Times New Roman" w:hAnsi="Arial" w:cs="Arial"/>
          <w:b/>
          <w:bCs/>
          <w:color w:val="222222"/>
          <w:sz w:val="24"/>
          <w:szCs w:val="24"/>
          <w:lang w:eastAsia="en-IN"/>
        </w:rPr>
        <w:t>scenario</w:t>
      </w:r>
      <w:r w:rsidRPr="0023288A">
        <w:rPr>
          <w:rFonts w:ascii="Arial" w:eastAsia="Times New Roman" w:hAnsi="Arial" w:cs="Arial"/>
          <w:color w:val="222222"/>
          <w:sz w:val="24"/>
          <w:szCs w:val="24"/>
          <w:lang w:eastAsia="en-IN"/>
        </w:rPr>
        <w:t>, you need to make sure your BCDR systems work like clock-work. ...</w:t>
      </w:r>
    </w:p>
    <w:p w:rsidR="0023288A" w:rsidRPr="0023288A" w:rsidRDefault="0023288A" w:rsidP="0023288A">
      <w:pPr>
        <w:numPr>
          <w:ilvl w:val="0"/>
          <w:numId w:val="3"/>
        </w:numPr>
        <w:shd w:val="clear" w:color="auto" w:fill="FFFFFF"/>
        <w:spacing w:after="60" w:line="240" w:lineRule="auto"/>
        <w:ind w:left="0"/>
        <w:rPr>
          <w:rFonts w:ascii="Arial" w:eastAsia="Times New Roman" w:hAnsi="Arial" w:cs="Arial"/>
          <w:color w:val="222222"/>
          <w:sz w:val="24"/>
          <w:szCs w:val="24"/>
          <w:lang w:eastAsia="en-IN"/>
        </w:rPr>
      </w:pPr>
      <w:r w:rsidRPr="0023288A">
        <w:rPr>
          <w:rFonts w:ascii="Arial" w:eastAsia="Times New Roman" w:hAnsi="Arial" w:cs="Arial"/>
          <w:color w:val="222222"/>
          <w:sz w:val="24"/>
          <w:szCs w:val="24"/>
          <w:lang w:eastAsia="en-IN"/>
        </w:rPr>
        <w:t>Power Outage. ...</w:t>
      </w:r>
    </w:p>
    <w:p w:rsidR="0023288A" w:rsidRPr="0023288A" w:rsidRDefault="0023288A" w:rsidP="0023288A">
      <w:pPr>
        <w:numPr>
          <w:ilvl w:val="0"/>
          <w:numId w:val="3"/>
        </w:numPr>
        <w:shd w:val="clear" w:color="auto" w:fill="FFFFFF"/>
        <w:spacing w:after="60" w:line="240" w:lineRule="auto"/>
        <w:ind w:left="0"/>
        <w:rPr>
          <w:rFonts w:ascii="Arial" w:eastAsia="Times New Roman" w:hAnsi="Arial" w:cs="Arial"/>
          <w:color w:val="222222"/>
          <w:sz w:val="24"/>
          <w:szCs w:val="24"/>
          <w:lang w:eastAsia="en-IN"/>
        </w:rPr>
      </w:pPr>
      <w:r w:rsidRPr="0023288A">
        <w:rPr>
          <w:rFonts w:ascii="Arial" w:eastAsia="Times New Roman" w:hAnsi="Arial" w:cs="Arial"/>
          <w:color w:val="222222"/>
          <w:sz w:val="24"/>
          <w:szCs w:val="24"/>
          <w:lang w:eastAsia="en-IN"/>
        </w:rPr>
        <w:t>Network Outage. ...</w:t>
      </w:r>
    </w:p>
    <w:p w:rsidR="0023288A" w:rsidRPr="0023288A" w:rsidRDefault="0023288A" w:rsidP="0023288A">
      <w:pPr>
        <w:numPr>
          <w:ilvl w:val="0"/>
          <w:numId w:val="3"/>
        </w:numPr>
        <w:shd w:val="clear" w:color="auto" w:fill="FFFFFF"/>
        <w:spacing w:after="60" w:line="240" w:lineRule="auto"/>
        <w:ind w:left="0"/>
        <w:rPr>
          <w:rFonts w:ascii="Arial" w:eastAsia="Times New Roman" w:hAnsi="Arial" w:cs="Arial"/>
          <w:color w:val="222222"/>
          <w:sz w:val="24"/>
          <w:szCs w:val="24"/>
          <w:lang w:eastAsia="en-IN"/>
        </w:rPr>
      </w:pPr>
      <w:r w:rsidRPr="0023288A">
        <w:rPr>
          <w:rFonts w:ascii="Arial" w:eastAsia="Times New Roman" w:hAnsi="Arial" w:cs="Arial"/>
          <w:color w:val="222222"/>
          <w:sz w:val="24"/>
          <w:szCs w:val="24"/>
          <w:lang w:eastAsia="en-IN"/>
        </w:rPr>
        <w:t>Physical disruption. ...</w:t>
      </w:r>
    </w:p>
    <w:p w:rsidR="0023288A" w:rsidRPr="0023288A" w:rsidRDefault="0023288A" w:rsidP="0023288A">
      <w:pPr>
        <w:numPr>
          <w:ilvl w:val="0"/>
          <w:numId w:val="3"/>
        </w:numPr>
        <w:shd w:val="clear" w:color="auto" w:fill="FFFFFF"/>
        <w:spacing w:after="60" w:line="240" w:lineRule="auto"/>
        <w:ind w:left="0"/>
        <w:rPr>
          <w:rFonts w:ascii="Arial" w:eastAsia="Times New Roman" w:hAnsi="Arial" w:cs="Arial"/>
          <w:color w:val="222222"/>
          <w:sz w:val="24"/>
          <w:szCs w:val="24"/>
          <w:lang w:eastAsia="en-IN"/>
        </w:rPr>
      </w:pPr>
      <w:r w:rsidRPr="0023288A">
        <w:rPr>
          <w:rFonts w:ascii="Arial" w:eastAsia="Times New Roman" w:hAnsi="Arial" w:cs="Arial"/>
          <w:color w:val="222222"/>
          <w:sz w:val="24"/>
          <w:szCs w:val="24"/>
          <w:lang w:eastAsia="en-IN"/>
        </w:rPr>
        <w:t>Emergency Communication.</w:t>
      </w:r>
    </w:p>
    <w:p w:rsidR="0023288A" w:rsidRPr="0023288A" w:rsidRDefault="0023288A" w:rsidP="0023288A">
      <w:pPr>
        <w:jc w:val="both"/>
        <w:rPr>
          <w:rFonts w:ascii="Times New Roman" w:hAnsi="Times New Roman" w:cs="Times New Roman"/>
          <w:color w:val="000000" w:themeColor="text1"/>
          <w:sz w:val="28"/>
          <w:szCs w:val="28"/>
        </w:rPr>
      </w:pPr>
    </w:p>
    <w:sectPr w:rsidR="0023288A" w:rsidRPr="0023288A" w:rsidSect="00FB4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747"/>
    <w:multiLevelType w:val="multilevel"/>
    <w:tmpl w:val="3E9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0483D"/>
    <w:multiLevelType w:val="multilevel"/>
    <w:tmpl w:val="FB52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E7CE3"/>
    <w:multiLevelType w:val="multilevel"/>
    <w:tmpl w:val="5892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453"/>
    <w:rsid w:val="0023288A"/>
    <w:rsid w:val="00357453"/>
    <w:rsid w:val="00FB4D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68015">
      <w:bodyDiv w:val="1"/>
      <w:marLeft w:val="0"/>
      <w:marRight w:val="0"/>
      <w:marTop w:val="0"/>
      <w:marBottom w:val="0"/>
      <w:divBdr>
        <w:top w:val="none" w:sz="0" w:space="0" w:color="auto"/>
        <w:left w:val="none" w:sz="0" w:space="0" w:color="auto"/>
        <w:bottom w:val="none" w:sz="0" w:space="0" w:color="auto"/>
        <w:right w:val="none" w:sz="0" w:space="0" w:color="auto"/>
      </w:divBdr>
      <w:divsChild>
        <w:div w:id="843782288">
          <w:marLeft w:val="0"/>
          <w:marRight w:val="0"/>
          <w:marTop w:val="0"/>
          <w:marBottom w:val="225"/>
          <w:divBdr>
            <w:top w:val="none" w:sz="0" w:space="0" w:color="auto"/>
            <w:left w:val="none" w:sz="0" w:space="0" w:color="auto"/>
            <w:bottom w:val="none" w:sz="0" w:space="0" w:color="auto"/>
            <w:right w:val="none" w:sz="0" w:space="0" w:color="auto"/>
          </w:divBdr>
        </w:div>
      </w:divsChild>
    </w:div>
    <w:div w:id="1795445364">
      <w:bodyDiv w:val="1"/>
      <w:marLeft w:val="0"/>
      <w:marRight w:val="0"/>
      <w:marTop w:val="0"/>
      <w:marBottom w:val="0"/>
      <w:divBdr>
        <w:top w:val="none" w:sz="0" w:space="0" w:color="auto"/>
        <w:left w:val="none" w:sz="0" w:space="0" w:color="auto"/>
        <w:bottom w:val="none" w:sz="0" w:space="0" w:color="auto"/>
        <w:right w:val="none" w:sz="0" w:space="0" w:color="auto"/>
      </w:divBdr>
      <w:divsChild>
        <w:div w:id="1092434698">
          <w:marLeft w:val="0"/>
          <w:marRight w:val="0"/>
          <w:marTop w:val="0"/>
          <w:marBottom w:val="225"/>
          <w:divBdr>
            <w:top w:val="none" w:sz="0" w:space="0" w:color="auto"/>
            <w:left w:val="none" w:sz="0" w:space="0" w:color="auto"/>
            <w:bottom w:val="none" w:sz="0" w:space="0" w:color="auto"/>
            <w:right w:val="none" w:sz="0" w:space="0" w:color="auto"/>
          </w:divBdr>
        </w:div>
      </w:divsChild>
    </w:div>
    <w:div w:id="2083990305">
      <w:bodyDiv w:val="1"/>
      <w:marLeft w:val="0"/>
      <w:marRight w:val="0"/>
      <w:marTop w:val="0"/>
      <w:marBottom w:val="0"/>
      <w:divBdr>
        <w:top w:val="none" w:sz="0" w:space="0" w:color="auto"/>
        <w:left w:val="none" w:sz="0" w:space="0" w:color="auto"/>
        <w:bottom w:val="none" w:sz="0" w:space="0" w:color="auto"/>
        <w:right w:val="none" w:sz="0" w:space="0" w:color="auto"/>
      </w:divBdr>
      <w:divsChild>
        <w:div w:id="13661289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sangram</dc:creator>
  <cp:lastModifiedBy>sangram</cp:lastModifiedBy>
  <cp:revision>1</cp:revision>
  <dcterms:created xsi:type="dcterms:W3CDTF">2020-06-30T07:55:00Z</dcterms:created>
  <dcterms:modified xsi:type="dcterms:W3CDTF">2020-06-30T08:10:00Z</dcterms:modified>
</cp:coreProperties>
</file>