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3F" w:rsidRPr="007A378F" w:rsidRDefault="00E4453F" w:rsidP="007A378F">
      <w:pPr>
        <w:spacing w:before="240" w:line="276" w:lineRule="auto"/>
        <w:jc w:val="both"/>
        <w:rPr>
          <w:rFonts w:ascii="Times New Roman" w:hAnsi="Times New Roman" w:cs="Times New Roman"/>
          <w:b/>
          <w:bCs/>
          <w:sz w:val="24"/>
          <w:szCs w:val="24"/>
        </w:rPr>
      </w:pPr>
      <w:r w:rsidRPr="007A378F">
        <w:rPr>
          <w:rFonts w:ascii="Times New Roman" w:hAnsi="Times New Roman" w:cs="Times New Roman"/>
          <w:b/>
          <w:bCs/>
          <w:sz w:val="24"/>
          <w:szCs w:val="24"/>
        </w:rPr>
        <w:t xml:space="preserve">EXPERIMENT -2 </w:t>
      </w:r>
    </w:p>
    <w:p w:rsidR="00E4453F" w:rsidRPr="007A378F" w:rsidRDefault="00E4453F" w:rsidP="007A378F">
      <w:pPr>
        <w:spacing w:before="240" w:line="276" w:lineRule="auto"/>
        <w:jc w:val="both"/>
        <w:rPr>
          <w:rFonts w:ascii="Times New Roman" w:hAnsi="Times New Roman" w:cs="Times New Roman"/>
          <w:sz w:val="24"/>
          <w:szCs w:val="24"/>
        </w:rPr>
      </w:pPr>
      <w:r w:rsidRPr="007A378F">
        <w:rPr>
          <w:rFonts w:ascii="Times New Roman" w:hAnsi="Times New Roman" w:cs="Times New Roman"/>
          <w:sz w:val="24"/>
          <w:szCs w:val="24"/>
        </w:rPr>
        <w:t>Determination of particle size and particle size distribution using microscopic method.</w:t>
      </w:r>
    </w:p>
    <w:p w:rsidR="00E4453F" w:rsidRPr="007A378F" w:rsidRDefault="00E4453F" w:rsidP="007A378F">
      <w:pPr>
        <w:spacing w:before="240" w:line="276" w:lineRule="auto"/>
        <w:jc w:val="both"/>
        <w:rPr>
          <w:rFonts w:ascii="Times New Roman" w:hAnsi="Times New Roman" w:cs="Times New Roman"/>
          <w:b/>
          <w:bCs/>
          <w:sz w:val="24"/>
          <w:szCs w:val="24"/>
        </w:rPr>
      </w:pPr>
      <w:r w:rsidRPr="007A378F">
        <w:rPr>
          <w:rFonts w:ascii="Times New Roman" w:hAnsi="Times New Roman" w:cs="Times New Roman"/>
          <w:b/>
          <w:bCs/>
          <w:sz w:val="24"/>
          <w:szCs w:val="24"/>
        </w:rPr>
        <w:t>AIM:</w:t>
      </w:r>
      <w:r w:rsidR="007A378F">
        <w:rPr>
          <w:rFonts w:ascii="Times New Roman" w:hAnsi="Times New Roman" w:cs="Times New Roman"/>
          <w:b/>
          <w:bCs/>
          <w:sz w:val="24"/>
          <w:szCs w:val="24"/>
        </w:rPr>
        <w:t xml:space="preserve"> </w:t>
      </w:r>
      <w:r w:rsidRPr="007A378F">
        <w:rPr>
          <w:rFonts w:ascii="Times New Roman" w:hAnsi="Times New Roman" w:cs="Times New Roman"/>
          <w:sz w:val="24"/>
          <w:szCs w:val="24"/>
        </w:rPr>
        <w:t>To determine particle size and particle size distribution.</w:t>
      </w:r>
    </w:p>
    <w:p w:rsidR="00E4453F" w:rsidRPr="007A378F" w:rsidRDefault="00E4453F" w:rsidP="007A378F">
      <w:pPr>
        <w:pStyle w:val="NormalWeb"/>
        <w:shd w:val="clear" w:color="auto" w:fill="FFFFFF"/>
        <w:spacing w:before="0" w:beforeAutospacing="0" w:after="150" w:afterAutospacing="0" w:line="276" w:lineRule="auto"/>
        <w:jc w:val="both"/>
        <w:rPr>
          <w:b/>
          <w:color w:val="000000" w:themeColor="text1"/>
          <w:spacing w:val="3"/>
        </w:rPr>
      </w:pPr>
      <w:r w:rsidRPr="007A378F">
        <w:rPr>
          <w:b/>
          <w:iCs/>
          <w:color w:val="000000" w:themeColor="text1"/>
          <w:spacing w:val="3"/>
        </w:rPr>
        <w:t>STANDARD STAGE MICROMETER</w:t>
      </w:r>
      <w:r w:rsidRPr="007A378F">
        <w:rPr>
          <w:b/>
          <w:color w:val="000000" w:themeColor="text1"/>
          <w:spacing w:val="3"/>
        </w:rPr>
        <w:t>:</w:t>
      </w:r>
    </w:p>
    <w:p w:rsidR="00E16814" w:rsidRDefault="00E4453F" w:rsidP="00E16814">
      <w:pPr>
        <w:pStyle w:val="NormalWeb"/>
        <w:numPr>
          <w:ilvl w:val="0"/>
          <w:numId w:val="1"/>
        </w:numPr>
        <w:shd w:val="clear" w:color="auto" w:fill="FFFFFF"/>
        <w:spacing w:before="0" w:beforeAutospacing="0" w:after="0" w:afterAutospacing="0" w:line="276" w:lineRule="auto"/>
        <w:jc w:val="both"/>
        <w:rPr>
          <w:color w:val="000000" w:themeColor="text1"/>
          <w:spacing w:val="3"/>
        </w:rPr>
      </w:pPr>
      <w:r w:rsidRPr="007A378F">
        <w:rPr>
          <w:color w:val="000000" w:themeColor="text1"/>
          <w:spacing w:val="3"/>
        </w:rPr>
        <w:t>Standard stage micrometre is used to calibration of eye piece micrometre. Eye piece micrometre is a glass slide (7.5cm into 2.5cm) which has the scales engraved in the scale usefully 0.1mm is length. 1mm divided into 100 divisions. Thus smallest division least count of the stage micrometre represents 0.01mm or 10µm length.</w:t>
      </w:r>
    </w:p>
    <w:p w:rsidR="00E16814" w:rsidRDefault="00E4453F" w:rsidP="00E16814">
      <w:pPr>
        <w:pStyle w:val="NormalWeb"/>
        <w:numPr>
          <w:ilvl w:val="0"/>
          <w:numId w:val="1"/>
        </w:numPr>
        <w:shd w:val="clear" w:color="auto" w:fill="FFFFFF"/>
        <w:spacing w:before="0" w:beforeAutospacing="0" w:after="0" w:afterAutospacing="0" w:line="276" w:lineRule="auto"/>
        <w:jc w:val="both"/>
        <w:rPr>
          <w:color w:val="000000" w:themeColor="text1"/>
          <w:spacing w:val="3"/>
        </w:rPr>
      </w:pPr>
      <w:r w:rsidRPr="007A378F">
        <w:rPr>
          <w:color w:val="000000" w:themeColor="text1"/>
          <w:spacing w:val="3"/>
        </w:rPr>
        <w:t xml:space="preserve">In this experiment in the optical combination of 10x eye </w:t>
      </w:r>
      <w:r w:rsidR="00E16814">
        <w:rPr>
          <w:color w:val="000000" w:themeColor="text1"/>
          <w:spacing w:val="3"/>
        </w:rPr>
        <w:t xml:space="preserve">piece and </w:t>
      </w:r>
      <w:proofErr w:type="gramStart"/>
      <w:r w:rsidR="00E16814">
        <w:rPr>
          <w:color w:val="000000" w:themeColor="text1"/>
          <w:spacing w:val="3"/>
        </w:rPr>
        <w:t>45x objective</w:t>
      </w:r>
      <w:proofErr w:type="gramEnd"/>
      <w:r w:rsidR="00E16814">
        <w:rPr>
          <w:color w:val="000000" w:themeColor="text1"/>
          <w:spacing w:val="3"/>
        </w:rPr>
        <w:t xml:space="preserve"> is used.</w:t>
      </w:r>
    </w:p>
    <w:p w:rsidR="00E16814" w:rsidRDefault="00E4453F" w:rsidP="00E16814">
      <w:pPr>
        <w:pStyle w:val="NormalWeb"/>
        <w:numPr>
          <w:ilvl w:val="0"/>
          <w:numId w:val="1"/>
        </w:numPr>
        <w:shd w:val="clear" w:color="auto" w:fill="FFFFFF"/>
        <w:spacing w:before="0" w:beforeAutospacing="0" w:after="0" w:afterAutospacing="0" w:line="276" w:lineRule="auto"/>
        <w:jc w:val="both"/>
        <w:rPr>
          <w:color w:val="000000" w:themeColor="text1"/>
          <w:spacing w:val="3"/>
        </w:rPr>
      </w:pPr>
      <w:r w:rsidRPr="007A378F">
        <w:rPr>
          <w:color w:val="000000" w:themeColor="text1"/>
          <w:spacing w:val="3"/>
        </w:rPr>
        <w:t>The stage micrometre is least on the stage of the </w:t>
      </w:r>
      <w:hyperlink r:id="rId5" w:tooltip="microscope" w:history="1">
        <w:r w:rsidRPr="007A378F">
          <w:rPr>
            <w:rStyle w:val="Hyperlink"/>
            <w:color w:val="000000" w:themeColor="text1"/>
            <w:spacing w:val="3"/>
          </w:rPr>
          <w:t>microscope</w:t>
        </w:r>
      </w:hyperlink>
      <w:r w:rsidRPr="007A378F">
        <w:rPr>
          <w:color w:val="000000" w:themeColor="text1"/>
          <w:spacing w:val="3"/>
        </w:rPr>
        <w:t>. The objective is posi</w:t>
      </w:r>
      <w:r w:rsidR="00E16814">
        <w:rPr>
          <w:color w:val="000000" w:themeColor="text1"/>
          <w:spacing w:val="3"/>
        </w:rPr>
        <w:t>tion to the centre of objective.</w:t>
      </w:r>
    </w:p>
    <w:p w:rsidR="00E16814" w:rsidRDefault="00E4453F" w:rsidP="00E16814">
      <w:pPr>
        <w:pStyle w:val="NormalWeb"/>
        <w:numPr>
          <w:ilvl w:val="0"/>
          <w:numId w:val="1"/>
        </w:numPr>
        <w:shd w:val="clear" w:color="auto" w:fill="FFFFFF"/>
        <w:spacing w:before="0" w:beforeAutospacing="0" w:after="0" w:afterAutospacing="0" w:line="276" w:lineRule="auto"/>
        <w:jc w:val="both"/>
        <w:rPr>
          <w:color w:val="000000" w:themeColor="text1"/>
          <w:spacing w:val="3"/>
        </w:rPr>
      </w:pPr>
      <w:r w:rsidRPr="007A378F">
        <w:rPr>
          <w:color w:val="000000" w:themeColor="text1"/>
          <w:spacing w:val="3"/>
        </w:rPr>
        <w:t>Initially disc focus low power the scale of stage micro</w:t>
      </w:r>
      <w:r w:rsidR="00E16814">
        <w:rPr>
          <w:color w:val="000000" w:themeColor="text1"/>
          <w:spacing w:val="3"/>
        </w:rPr>
        <w:t xml:space="preserve"> meter observed (100 divisions)</w:t>
      </w:r>
    </w:p>
    <w:p w:rsidR="00E16814" w:rsidRDefault="00E4453F" w:rsidP="00E16814">
      <w:pPr>
        <w:pStyle w:val="NormalWeb"/>
        <w:numPr>
          <w:ilvl w:val="0"/>
          <w:numId w:val="1"/>
        </w:numPr>
        <w:shd w:val="clear" w:color="auto" w:fill="FFFFFF"/>
        <w:spacing w:before="0" w:beforeAutospacing="0" w:after="0" w:afterAutospacing="0" w:line="276" w:lineRule="auto"/>
        <w:jc w:val="both"/>
        <w:rPr>
          <w:color w:val="000000" w:themeColor="text1"/>
          <w:spacing w:val="3"/>
        </w:rPr>
      </w:pPr>
      <w:r w:rsidRPr="007A378F">
        <w:rPr>
          <w:color w:val="000000" w:themeColor="text1"/>
          <w:spacing w:val="3"/>
        </w:rPr>
        <w:t>Now the objecti</w:t>
      </w:r>
      <w:r w:rsidR="00E16814">
        <w:rPr>
          <w:color w:val="000000" w:themeColor="text1"/>
          <w:spacing w:val="3"/>
        </w:rPr>
        <w:t>ve is focus to high power (45x)</w:t>
      </w:r>
    </w:p>
    <w:p w:rsidR="00E16814" w:rsidRDefault="00E4453F" w:rsidP="00E16814">
      <w:pPr>
        <w:pStyle w:val="NormalWeb"/>
        <w:numPr>
          <w:ilvl w:val="0"/>
          <w:numId w:val="1"/>
        </w:numPr>
        <w:shd w:val="clear" w:color="auto" w:fill="FFFFFF"/>
        <w:spacing w:before="0" w:beforeAutospacing="0" w:after="0" w:afterAutospacing="0" w:line="276" w:lineRule="auto"/>
        <w:jc w:val="both"/>
        <w:rPr>
          <w:color w:val="000000" w:themeColor="text1"/>
          <w:spacing w:val="3"/>
        </w:rPr>
      </w:pPr>
      <w:r w:rsidRPr="007A378F">
        <w:rPr>
          <w:color w:val="000000" w:themeColor="text1"/>
          <w:spacing w:val="3"/>
        </w:rPr>
        <w:t xml:space="preserve">Two points were selected one point on the left side where divisions both scales coincide and </w:t>
      </w:r>
      <w:r w:rsidR="00E16814">
        <w:rPr>
          <w:color w:val="000000" w:themeColor="text1"/>
          <w:spacing w:val="3"/>
        </w:rPr>
        <w:t>another point on the right side.</w:t>
      </w:r>
    </w:p>
    <w:p w:rsidR="00E4453F" w:rsidRPr="007A378F" w:rsidRDefault="00E4453F" w:rsidP="00E16814">
      <w:pPr>
        <w:pStyle w:val="NormalWeb"/>
        <w:numPr>
          <w:ilvl w:val="0"/>
          <w:numId w:val="1"/>
        </w:numPr>
        <w:shd w:val="clear" w:color="auto" w:fill="FFFFFF"/>
        <w:spacing w:before="0" w:beforeAutospacing="0" w:after="0" w:afterAutospacing="0" w:line="276" w:lineRule="auto"/>
        <w:jc w:val="both"/>
        <w:rPr>
          <w:color w:val="000000" w:themeColor="text1"/>
          <w:spacing w:val="3"/>
        </w:rPr>
      </w:pPr>
      <w:r w:rsidRPr="007A378F">
        <w:rPr>
          <w:color w:val="000000" w:themeColor="text1"/>
          <w:spacing w:val="3"/>
        </w:rPr>
        <w:t>The number of small division that is eye piece were counted and big division stage micrometre were counted and recorded</w:t>
      </w:r>
    </w:p>
    <w:p w:rsidR="00E4453F" w:rsidRPr="007A378F" w:rsidRDefault="00E4453F" w:rsidP="007A378F">
      <w:pPr>
        <w:pStyle w:val="NormalWeb"/>
        <w:shd w:val="clear" w:color="auto" w:fill="FFFFFF"/>
        <w:spacing w:before="0" w:beforeAutospacing="0" w:after="150" w:afterAutospacing="0" w:line="276" w:lineRule="auto"/>
        <w:jc w:val="both"/>
        <w:rPr>
          <w:color w:val="000000" w:themeColor="text1"/>
          <w:spacing w:val="3"/>
        </w:rPr>
      </w:pPr>
      <w:r w:rsidRPr="007A378F">
        <w:rPr>
          <w:color w:val="000000" w:themeColor="text1"/>
          <w:spacing w:val="3"/>
        </w:rPr>
        <w:t>1 eye piece = y/x × 0.01mm 1 eye piece = y/x × 10 µm</w:t>
      </w:r>
    </w:p>
    <w:p w:rsidR="00E4453F" w:rsidRPr="007A378F" w:rsidRDefault="00E4453F" w:rsidP="007A378F">
      <w:pPr>
        <w:pStyle w:val="NormalWeb"/>
        <w:shd w:val="clear" w:color="auto" w:fill="FFFFFF"/>
        <w:spacing w:before="0" w:beforeAutospacing="0" w:after="150" w:afterAutospacing="0" w:line="276" w:lineRule="auto"/>
        <w:jc w:val="both"/>
        <w:rPr>
          <w:b/>
          <w:bCs/>
          <w:color w:val="000000" w:themeColor="text1"/>
          <w:spacing w:val="3"/>
        </w:rPr>
      </w:pPr>
      <w:r w:rsidRPr="007A378F">
        <w:rPr>
          <w:b/>
          <w:bCs/>
          <w:color w:val="000000" w:themeColor="text1"/>
          <w:spacing w:val="3"/>
        </w:rPr>
        <w:t>REPORT:</w:t>
      </w:r>
    </w:p>
    <w:p w:rsidR="00E4453F" w:rsidRPr="007A378F" w:rsidRDefault="00E4453F" w:rsidP="007A378F">
      <w:pPr>
        <w:pStyle w:val="NormalWeb"/>
        <w:shd w:val="clear" w:color="auto" w:fill="FFFFFF"/>
        <w:spacing w:before="0" w:beforeAutospacing="0" w:after="150" w:afterAutospacing="0" w:line="276" w:lineRule="auto"/>
        <w:jc w:val="both"/>
        <w:rPr>
          <w:color w:val="000000" w:themeColor="text1"/>
          <w:spacing w:val="3"/>
        </w:rPr>
      </w:pPr>
      <w:r w:rsidRPr="007A378F">
        <w:rPr>
          <w:color w:val="000000" w:themeColor="text1"/>
          <w:spacing w:val="3"/>
        </w:rPr>
        <w:t>From the graph it was found the particles were distributed uniformly from size range of 0-400µm.</w:t>
      </w:r>
    </w:p>
    <w:p w:rsidR="00E4453F" w:rsidRPr="007A378F" w:rsidRDefault="00E16814" w:rsidP="007A378F">
      <w:pPr>
        <w:pStyle w:val="NormalWeb"/>
        <w:shd w:val="clear" w:color="auto" w:fill="FFFFFF"/>
        <w:spacing w:before="0" w:beforeAutospacing="0" w:after="150" w:afterAutospacing="0" w:line="276" w:lineRule="auto"/>
        <w:jc w:val="both"/>
        <w:rPr>
          <w:color w:val="000000" w:themeColor="text1"/>
          <w:spacing w:val="3"/>
        </w:rPr>
      </w:pPr>
      <w:proofErr w:type="gramStart"/>
      <w:r w:rsidRPr="007A378F">
        <w:rPr>
          <w:color w:val="000000" w:themeColor="text1"/>
          <w:spacing w:val="3"/>
        </w:rPr>
        <w:t>According</w:t>
      </w:r>
      <w:r w:rsidR="00E4453F" w:rsidRPr="007A378F">
        <w:rPr>
          <w:color w:val="000000" w:themeColor="text1"/>
          <w:spacing w:val="3"/>
        </w:rPr>
        <w:t xml:space="preserve"> to BPC.</w:t>
      </w:r>
      <w:proofErr w:type="gramEnd"/>
    </w:p>
    <w:p w:rsidR="00E4453F" w:rsidRPr="007A378F" w:rsidRDefault="00E4453F" w:rsidP="007A378F">
      <w:pPr>
        <w:pStyle w:val="NormalWeb"/>
        <w:shd w:val="clear" w:color="auto" w:fill="FFFFFF"/>
        <w:spacing w:before="0" w:beforeAutospacing="0" w:after="150" w:afterAutospacing="0" w:line="276" w:lineRule="auto"/>
        <w:jc w:val="both"/>
        <w:rPr>
          <w:b/>
          <w:bCs/>
          <w:color w:val="000000" w:themeColor="text1"/>
          <w:spacing w:val="3"/>
        </w:rPr>
      </w:pPr>
      <w:r w:rsidRPr="007A378F">
        <w:rPr>
          <w:b/>
          <w:bCs/>
          <w:color w:val="000000" w:themeColor="text1"/>
          <w:spacing w:val="3"/>
        </w:rPr>
        <w:t>REPORT:</w:t>
      </w:r>
    </w:p>
    <w:p w:rsidR="00E4453F" w:rsidRPr="007A378F" w:rsidRDefault="00E4453F" w:rsidP="007A378F">
      <w:pPr>
        <w:pStyle w:val="NormalWeb"/>
        <w:shd w:val="clear" w:color="auto" w:fill="FFFFFF"/>
        <w:spacing w:before="0" w:beforeAutospacing="0" w:after="150" w:afterAutospacing="0" w:line="276" w:lineRule="auto"/>
        <w:jc w:val="both"/>
        <w:rPr>
          <w:color w:val="000000" w:themeColor="text1"/>
          <w:spacing w:val="3"/>
        </w:rPr>
      </w:pPr>
      <w:r w:rsidRPr="007A378F">
        <w:rPr>
          <w:color w:val="000000" w:themeColor="text1"/>
          <w:spacing w:val="3"/>
        </w:rPr>
        <w:t>From the graph it was found the particles were distributed uniformly from size range of 0-400µm.</w:t>
      </w:r>
    </w:p>
    <w:p w:rsidR="00E4453F" w:rsidRPr="007A378F" w:rsidRDefault="00E4453F" w:rsidP="007A378F">
      <w:pPr>
        <w:pStyle w:val="NormalWeb"/>
        <w:shd w:val="clear" w:color="auto" w:fill="FFFFFF"/>
        <w:spacing w:before="0" w:beforeAutospacing="0" w:after="150" w:afterAutospacing="0" w:line="276" w:lineRule="auto"/>
        <w:jc w:val="both"/>
        <w:rPr>
          <w:color w:val="000000" w:themeColor="text1"/>
          <w:spacing w:val="3"/>
        </w:rPr>
      </w:pPr>
      <w:r w:rsidRPr="007A378F">
        <w:rPr>
          <w:color w:val="000000" w:themeColor="text1"/>
          <w:spacing w:val="3"/>
        </w:rPr>
        <w:t>From the graph it was found the particles were distributed uniformly from size range of 0-400µm.</w:t>
      </w:r>
    </w:p>
    <w:p w:rsidR="00E4453F" w:rsidRPr="007A378F" w:rsidRDefault="00E4453F" w:rsidP="007A378F">
      <w:pPr>
        <w:spacing w:before="240" w:line="276" w:lineRule="auto"/>
        <w:jc w:val="both"/>
        <w:rPr>
          <w:rFonts w:ascii="Times New Roman" w:hAnsi="Times New Roman" w:cs="Times New Roman"/>
          <w:color w:val="000000" w:themeColor="text1"/>
          <w:sz w:val="24"/>
          <w:szCs w:val="24"/>
        </w:rPr>
      </w:pPr>
    </w:p>
    <w:p w:rsidR="00E4453F" w:rsidRPr="007A378F" w:rsidRDefault="00E4453F" w:rsidP="007A378F">
      <w:pPr>
        <w:spacing w:before="240" w:line="276" w:lineRule="auto"/>
        <w:jc w:val="both"/>
        <w:rPr>
          <w:rFonts w:ascii="Times New Roman" w:hAnsi="Times New Roman" w:cs="Times New Roman"/>
          <w:color w:val="000000" w:themeColor="text1"/>
          <w:sz w:val="24"/>
          <w:szCs w:val="24"/>
        </w:rPr>
      </w:pPr>
    </w:p>
    <w:p w:rsidR="007B3374" w:rsidRPr="007A378F" w:rsidRDefault="007B3374" w:rsidP="007A378F">
      <w:pPr>
        <w:spacing w:line="276" w:lineRule="auto"/>
        <w:jc w:val="both"/>
        <w:rPr>
          <w:rFonts w:ascii="Times New Roman" w:hAnsi="Times New Roman" w:cs="Times New Roman"/>
          <w:sz w:val="24"/>
          <w:szCs w:val="24"/>
        </w:rPr>
      </w:pPr>
    </w:p>
    <w:sectPr w:rsidR="007B3374" w:rsidRPr="007A378F" w:rsidSect="007537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00EBC"/>
    <w:multiLevelType w:val="hybridMultilevel"/>
    <w:tmpl w:val="C49C3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53F"/>
    <w:rsid w:val="007537EC"/>
    <w:rsid w:val="007A378F"/>
    <w:rsid w:val="007B3374"/>
    <w:rsid w:val="009A004F"/>
    <w:rsid w:val="00BE2134"/>
    <w:rsid w:val="00E16814"/>
    <w:rsid w:val="00E445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53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4453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armacyinfoline.com/study-of-microsco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kumari</dc:creator>
  <cp:keywords/>
  <dc:description/>
  <cp:lastModifiedBy>Yashwant Giri</cp:lastModifiedBy>
  <cp:revision>4</cp:revision>
  <dcterms:created xsi:type="dcterms:W3CDTF">2023-01-03T07:13:00Z</dcterms:created>
  <dcterms:modified xsi:type="dcterms:W3CDTF">2023-01-04T09:30:00Z</dcterms:modified>
</cp:coreProperties>
</file>