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E" w:rsidRPr="0020726A" w:rsidRDefault="00C6369E" w:rsidP="00C6369E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7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EXPERIMENT -9</w:t>
      </w:r>
    </w:p>
    <w:p w:rsidR="00C6369E" w:rsidRPr="0020726A" w:rsidRDefault="00C6369E" w:rsidP="00C6369E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20726A">
        <w:rPr>
          <w:rFonts w:ascii="Times New Roman" w:hAnsi="Times New Roman" w:cs="Times New Roman"/>
          <w:b/>
          <w:bCs/>
          <w:sz w:val="24"/>
          <w:szCs w:val="24"/>
        </w:rPr>
        <w:t>Determination of reaction rate constant first order.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pacing w:val="3"/>
        </w:rPr>
      </w:pPr>
      <w:r w:rsidRPr="0020726A">
        <w:rPr>
          <w:b/>
          <w:bCs/>
          <w:color w:val="000000" w:themeColor="text1"/>
          <w:spacing w:val="3"/>
        </w:rPr>
        <w:t>AIM: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To determine the reactant rate constant and half-life and the ester (methyl acetate or number of globules) at 0.5M HCL at room temperature.</w:t>
      </w:r>
    </w:p>
    <w:p w:rsidR="0020726A" w:rsidRDefault="00C6369E" w:rsidP="00C636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b/>
          <w:bCs/>
          <w:color w:val="000000" w:themeColor="text1"/>
          <w:spacing w:val="3"/>
        </w:rPr>
        <w:t>APPARATUS AND CHEMICALS REQUIRED</w:t>
      </w:r>
      <w:r w:rsidRPr="0020726A">
        <w:rPr>
          <w:color w:val="000000" w:themeColor="text1"/>
          <w:spacing w:val="3"/>
        </w:rPr>
        <w:t>:</w:t>
      </w:r>
      <w:r w:rsidRPr="0020726A">
        <w:rPr>
          <w:color w:val="000000" w:themeColor="text1"/>
          <w:spacing w:val="3"/>
        </w:rPr>
        <w:br/>
        <w:t>Conical flask (250 ml)</w:t>
      </w:r>
      <w:r w:rsidRPr="0020726A">
        <w:rPr>
          <w:color w:val="000000" w:themeColor="text1"/>
          <w:spacing w:val="3"/>
        </w:rPr>
        <w:br/>
        <w:t>10 ml volumetric pipette</w:t>
      </w:r>
      <w:r w:rsidRPr="0020726A">
        <w:rPr>
          <w:color w:val="000000" w:themeColor="text1"/>
          <w:spacing w:val="3"/>
        </w:rPr>
        <w:br/>
      </w:r>
      <w:r w:rsidR="0020726A">
        <w:rPr>
          <w:color w:val="000000" w:themeColor="text1"/>
          <w:spacing w:val="3"/>
        </w:rPr>
        <w:t>Burette</w:t>
      </w:r>
    </w:p>
    <w:p w:rsidR="00C6369E" w:rsidRDefault="00C6369E" w:rsidP="00C636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Ethyl acetate or methyl acetate</w:t>
      </w:r>
      <w:r w:rsidRPr="0020726A">
        <w:rPr>
          <w:color w:val="000000" w:themeColor="text1"/>
          <w:spacing w:val="3"/>
        </w:rPr>
        <w:br/>
        <w:t>Test tube</w:t>
      </w:r>
      <w:r w:rsidRPr="0020726A">
        <w:rPr>
          <w:color w:val="000000" w:themeColor="text1"/>
          <w:spacing w:val="3"/>
        </w:rPr>
        <w:br/>
        <w:t>0.5 N HCL solution</w:t>
      </w:r>
      <w:r w:rsidRPr="0020726A">
        <w:rPr>
          <w:color w:val="000000" w:themeColor="text1"/>
          <w:spacing w:val="3"/>
        </w:rPr>
        <w:br/>
        <w:t>0.25 N NAOH solution</w:t>
      </w:r>
      <w:r w:rsidRPr="0020726A">
        <w:rPr>
          <w:color w:val="000000" w:themeColor="text1"/>
          <w:spacing w:val="3"/>
        </w:rPr>
        <w:br/>
        <w:t>Phenolphthalein indicator</w:t>
      </w:r>
      <w:r w:rsidRPr="0020726A">
        <w:rPr>
          <w:color w:val="000000" w:themeColor="text1"/>
          <w:spacing w:val="3"/>
        </w:rPr>
        <w:br/>
        <w:t>Ice cold water</w:t>
      </w:r>
    </w:p>
    <w:p w:rsidR="0020726A" w:rsidRPr="0020726A" w:rsidRDefault="0020726A" w:rsidP="00C636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pacing w:val="3"/>
        </w:rPr>
      </w:pPr>
      <w:r w:rsidRPr="0020726A">
        <w:rPr>
          <w:b/>
          <w:bCs/>
          <w:color w:val="000000" w:themeColor="text1"/>
          <w:spacing w:val="3"/>
        </w:rPr>
        <w:t>PROCEDURE: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Preparation of hydrochloric acid solution (0.5N) </w:t>
      </w:r>
      <w:hyperlink r:id="rId5" w:tooltip="IP" w:history="1">
        <w:r w:rsidRPr="0020726A">
          <w:rPr>
            <w:rStyle w:val="Hyperlink"/>
            <w:color w:val="000000" w:themeColor="text1"/>
            <w:spacing w:val="3"/>
            <w:u w:val="none"/>
          </w:rPr>
          <w:t>IP</w:t>
        </w:r>
      </w:hyperlink>
      <w:r w:rsidRPr="0020726A">
        <w:rPr>
          <w:color w:val="000000" w:themeColor="text1"/>
          <w:spacing w:val="3"/>
        </w:rPr>
        <w:t>:</w:t>
      </w:r>
    </w:p>
    <w:p w:rsidR="00C6369E" w:rsidRPr="0020726A" w:rsidRDefault="00A02958" w:rsidP="00C636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hyperlink r:id="rId6" w:history="1">
        <w:r w:rsidR="00C6369E" w:rsidRPr="0020726A">
          <w:rPr>
            <w:rStyle w:val="Hyperlink"/>
            <w:color w:val="000000" w:themeColor="text1"/>
            <w:spacing w:val="3"/>
            <w:u w:val="none"/>
          </w:rPr>
          <w:t>Solutions of any normality</w:t>
        </w:r>
      </w:hyperlink>
      <w:r w:rsidR="00C6369E" w:rsidRPr="0020726A">
        <w:rPr>
          <w:color w:val="000000" w:themeColor="text1"/>
          <w:spacing w:val="3"/>
        </w:rPr>
        <w:t> XN may be prepared by diluting 85 x ml of HCL to 1000ml with water. Measure 850 ml of distilled water into a 1000ml volumetric flask. Add 42.5 ml of conc.HCL and slowly added. Finally make up the water in 1000ml.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Preparation of NAOH solution (0.25 N) IP: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 xml:space="preserve">Solutions of any normally XN may be prepared by dissolving 40 x gm of NAOH in water and diluting to 1000ml. weigh 10gm of NAOH and </w:t>
      </w:r>
      <w:r w:rsidR="0020726A" w:rsidRPr="0020726A">
        <w:rPr>
          <w:color w:val="000000" w:themeColor="text1"/>
          <w:spacing w:val="3"/>
        </w:rPr>
        <w:t>transferred</w:t>
      </w:r>
      <w:r w:rsidRPr="0020726A">
        <w:rPr>
          <w:color w:val="000000" w:themeColor="text1"/>
          <w:spacing w:val="3"/>
        </w:rPr>
        <w:t xml:space="preserve"> into 1000ml volumetric flask. Add water slowly with stirring finally makeup the water into 1000ml.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pacing w:val="3"/>
        </w:rPr>
      </w:pPr>
      <w:r w:rsidRPr="0020726A">
        <w:rPr>
          <w:b/>
          <w:bCs/>
          <w:color w:val="000000" w:themeColor="text1"/>
          <w:spacing w:val="3"/>
        </w:rPr>
        <w:t>PROCEDURE: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pacing w:val="3"/>
        </w:rPr>
      </w:pPr>
      <w:r w:rsidRPr="0020726A">
        <w:rPr>
          <w:i/>
          <w:iCs/>
          <w:color w:val="000000" w:themeColor="text1"/>
          <w:spacing w:val="3"/>
        </w:rPr>
        <w:t>KINETIC METHOD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100ml of 0.5N HCL solution is measured and transfe</w:t>
      </w:r>
      <w:r w:rsidR="00401CAA">
        <w:rPr>
          <w:color w:val="000000" w:themeColor="text1"/>
          <w:spacing w:val="3"/>
        </w:rPr>
        <w:t>rred into a 250ml conical flask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It should be kept in the water bat</w:t>
      </w:r>
      <w:r w:rsidR="00401CAA">
        <w:rPr>
          <w:color w:val="000000" w:themeColor="text1"/>
          <w:spacing w:val="3"/>
        </w:rPr>
        <w:t>h for equilibrium (do not heat)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10ml of the given ester it transfer into the test tube and kept in the water bath for equilibri</w:t>
      </w:r>
      <w:r w:rsidR="00401CAA">
        <w:rPr>
          <w:color w:val="000000" w:themeColor="text1"/>
          <w:spacing w:val="3"/>
        </w:rPr>
        <w:t>um. Normally it takes 10minutes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The acid solution its mix ester sample thoroughly and kept in water bath</w:t>
      </w:r>
      <w:r w:rsidRPr="0020726A">
        <w:rPr>
          <w:color w:val="000000" w:themeColor="text1"/>
          <w:spacing w:val="3"/>
        </w:rPr>
        <w:br/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 xml:space="preserve"> Immediately after mixing 5ml of the mixer is withdrawn using the pipette and transferred in to a conical flask containing 10ml ice water (0 time</w:t>
      </w:r>
      <w:r w:rsidR="00401CAA">
        <w:rPr>
          <w:color w:val="000000" w:themeColor="text1"/>
          <w:spacing w:val="3"/>
        </w:rPr>
        <w:t>)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The few drops of phenolphthalein in</w:t>
      </w:r>
      <w:r w:rsidR="00401CAA">
        <w:rPr>
          <w:color w:val="000000" w:themeColor="text1"/>
          <w:spacing w:val="3"/>
        </w:rPr>
        <w:t>dicator is added to the mixture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The reaction mixer is titrated against 0.25N NAOH solution. This value of</w:t>
      </w:r>
      <w:r w:rsidR="00401CAA">
        <w:rPr>
          <w:color w:val="000000" w:themeColor="text1"/>
          <w:spacing w:val="3"/>
        </w:rPr>
        <w:t xml:space="preserve"> alkali consumed represents V0.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 xml:space="preserve">5ml samples by periodically at 10, </w:t>
      </w:r>
      <w:r w:rsidR="00401CAA">
        <w:rPr>
          <w:color w:val="000000" w:themeColor="text1"/>
          <w:spacing w:val="3"/>
        </w:rPr>
        <w:t xml:space="preserve">20, 30, 40, 50, 60, 75 </w:t>
      </w:r>
      <w:r w:rsidR="00E35F06">
        <w:rPr>
          <w:color w:val="000000" w:themeColor="text1"/>
          <w:spacing w:val="3"/>
        </w:rPr>
        <w:t xml:space="preserve">minutes. </w:t>
      </w:r>
      <w:r w:rsidR="00401CAA">
        <w:rPr>
          <w:color w:val="000000" w:themeColor="text1"/>
          <w:spacing w:val="3"/>
        </w:rPr>
        <w:t>T</w:t>
      </w:r>
      <w:r w:rsidRPr="0020726A">
        <w:rPr>
          <w:color w:val="000000" w:themeColor="text1"/>
          <w:spacing w:val="3"/>
        </w:rPr>
        <w:t xml:space="preserve">he volume consumed at </w:t>
      </w:r>
      <w:r w:rsidR="00401CAA">
        <w:rPr>
          <w:color w:val="000000" w:themeColor="text1"/>
          <w:spacing w:val="3"/>
        </w:rPr>
        <w:t>each time interval represent Vt.</w:t>
      </w:r>
    </w:p>
    <w:p w:rsidR="00401CA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The reaction mixture is heated at water</w:t>
      </w:r>
      <w:r w:rsidR="00401CAA">
        <w:rPr>
          <w:color w:val="000000" w:themeColor="text1"/>
          <w:spacing w:val="3"/>
        </w:rPr>
        <w:t xml:space="preserve"> bath at the 600c at 20 minutes.</w:t>
      </w:r>
    </w:p>
    <w:p w:rsidR="00C6369E" w:rsidRPr="0020726A" w:rsidRDefault="00C6369E" w:rsidP="00401C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lastRenderedPageBreak/>
        <w:t>The mixture cooled to room temperature</w:t>
      </w:r>
      <w:r w:rsidRPr="0020726A">
        <w:rPr>
          <w:color w:val="000000" w:themeColor="text1"/>
          <w:spacing w:val="3"/>
        </w:rPr>
        <w:br/>
      </w:r>
      <w:r w:rsidRPr="0020726A">
        <w:rPr>
          <w:color w:val="000000" w:themeColor="text1"/>
          <w:spacing w:val="3"/>
        </w:rPr>
        <w:sym w:font="Symbol" w:char="F076"/>
      </w:r>
      <w:r w:rsidRPr="0020726A">
        <w:rPr>
          <w:color w:val="000000" w:themeColor="text1"/>
          <w:spacing w:val="3"/>
        </w:rPr>
        <w:t xml:space="preserve"> 5ml of sample by withdrawn at transfer into the conical flask containing 10 ml ice cold water. The titration is repeated and this value represents Vα.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pacing w:val="3"/>
        </w:rPr>
      </w:pPr>
      <w:r w:rsidRPr="0020726A">
        <w:rPr>
          <w:b/>
          <w:bCs/>
          <w:color w:val="000000" w:themeColor="text1"/>
          <w:spacing w:val="3"/>
        </w:rPr>
        <w:t>REPORT:</w:t>
      </w:r>
    </w:p>
    <w:p w:rsidR="00C6369E" w:rsidRPr="0020726A" w:rsidRDefault="00C6369E" w:rsidP="00C636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20726A">
        <w:rPr>
          <w:color w:val="000000" w:themeColor="text1"/>
          <w:spacing w:val="3"/>
        </w:rPr>
        <w:t>The reaction rate constant (k) of the given data (methyl acetate or ethyl acetate) in 0.5N HCL acid is</w:t>
      </w:r>
      <w:r w:rsidRPr="0020726A">
        <w:rPr>
          <w:color w:val="000000" w:themeColor="text1"/>
          <w:spacing w:val="3"/>
        </w:rPr>
        <w:br/>
        <w:t>From graphical method= minutes From substitution method= minutes</w:t>
      </w:r>
      <w:r w:rsidRPr="0020726A">
        <w:rPr>
          <w:color w:val="000000" w:themeColor="text1"/>
          <w:spacing w:val="3"/>
        </w:rPr>
        <w:br/>
        <w:t>The half -life (t1/2) of the given ester (methyl acetate or ethyl acetate) in 0.5N HCL acid is From graphical method=</w:t>
      </w:r>
      <w:r w:rsidRPr="0020726A">
        <w:rPr>
          <w:color w:val="000000" w:themeColor="text1"/>
          <w:spacing w:val="3"/>
        </w:rPr>
        <w:br/>
        <w:t>From substitution method=</w:t>
      </w:r>
    </w:p>
    <w:p w:rsidR="007A198D" w:rsidRPr="0020726A" w:rsidRDefault="007A19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198D" w:rsidRPr="0020726A" w:rsidSect="00A02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11E"/>
    <w:multiLevelType w:val="hybridMultilevel"/>
    <w:tmpl w:val="A06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369E"/>
    <w:rsid w:val="0020726A"/>
    <w:rsid w:val="00401CAA"/>
    <w:rsid w:val="007A198D"/>
    <w:rsid w:val="00A02958"/>
    <w:rsid w:val="00C6369E"/>
    <w:rsid w:val="00E3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63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acyinfoline.com/normal-saline-solution/" TargetMode="External"/><Relationship Id="rId5" Type="http://schemas.openxmlformats.org/officeDocument/2006/relationships/hyperlink" Target="https://pharmacyinfoline.com/salient-features-indian-pharmacopoe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kumari</dc:creator>
  <cp:keywords/>
  <dc:description/>
  <cp:lastModifiedBy>Yashwant Giri</cp:lastModifiedBy>
  <cp:revision>4</cp:revision>
  <dcterms:created xsi:type="dcterms:W3CDTF">2023-01-03T08:56:00Z</dcterms:created>
  <dcterms:modified xsi:type="dcterms:W3CDTF">2023-01-04T10:55:00Z</dcterms:modified>
</cp:coreProperties>
</file>