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BA6B0" w14:textId="0AF66BD5" w:rsidR="0075750D" w:rsidRDefault="0075750D" w:rsidP="0075750D">
      <w:pPr>
        <w:pStyle w:val="ListParagraph"/>
        <w:rPr>
          <w:rStyle w:val="Strong"/>
          <w:b w:val="0"/>
          <w:bCs w:val="0"/>
        </w:rPr>
      </w:pPr>
      <w:r w:rsidRPr="0075750D">
        <w:rPr>
          <w:rStyle w:val="Strong"/>
        </w:rPr>
        <w:t>Audit planning in Information System</w:t>
      </w:r>
      <w:r w:rsidRPr="0075750D">
        <w:rPr>
          <w:rStyle w:val="Strong"/>
          <w:b w:val="0"/>
          <w:bCs w:val="0"/>
        </w:rPr>
        <w:t xml:space="preserve"> (IS)</w:t>
      </w:r>
      <w:r>
        <w:rPr>
          <w:rStyle w:val="Strong"/>
          <w:b w:val="0"/>
          <w:bCs w:val="0"/>
        </w:rPr>
        <w:t>-</w:t>
      </w:r>
    </w:p>
    <w:p w14:paraId="66195163" w14:textId="2299EA3B" w:rsidR="0075750D" w:rsidRPr="0075750D" w:rsidRDefault="0075750D" w:rsidP="0075750D">
      <w:pPr>
        <w:pStyle w:val="ListParagraph"/>
        <w:rPr>
          <w:rStyle w:val="Strong"/>
          <w:b w:val="0"/>
          <w:bCs w:val="0"/>
        </w:rPr>
      </w:pPr>
      <w:r w:rsidRPr="0075750D">
        <w:rPr>
          <w:rStyle w:val="Strong"/>
          <w:b w:val="0"/>
          <w:bCs w:val="0"/>
        </w:rPr>
        <w:t xml:space="preserve"> Audit involves the systematic process of defining the objectives, scope, and approach of the audit to ensure that it effectively addresses the organization's specific needs and requirements. Here are the key steps involved in audit planning for an Information System Audit:</w:t>
      </w:r>
    </w:p>
    <w:p w14:paraId="74542B56" w14:textId="77777777" w:rsidR="0075750D" w:rsidRPr="0075750D" w:rsidRDefault="0075750D" w:rsidP="0075750D">
      <w:pPr>
        <w:rPr>
          <w:rStyle w:val="Strong"/>
          <w:b w:val="0"/>
          <w:bCs w:val="0"/>
        </w:rPr>
      </w:pPr>
    </w:p>
    <w:p w14:paraId="5C0F836B"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Define Audit Objectives: Clearly define the objectives of the IS Audit. This may include assessing the effectiveness of IT controls, evaluating compliance with regulatory requirements, identifying vulnerabilities in the IT infrastructure, or reviewing the overall governance of the IT function. The objectives should be aligned with the organization's goals and risk management priorities.</w:t>
      </w:r>
    </w:p>
    <w:p w14:paraId="5A317F67" w14:textId="77777777" w:rsidR="0075750D" w:rsidRPr="0075750D" w:rsidRDefault="0075750D" w:rsidP="0075750D">
      <w:pPr>
        <w:rPr>
          <w:rStyle w:val="Strong"/>
          <w:b w:val="0"/>
          <w:bCs w:val="0"/>
        </w:rPr>
      </w:pPr>
    </w:p>
    <w:p w14:paraId="37F182F6"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Determine Audit Scope: Identify the scope of the audit, which specifies the areas, systems, processes, or functions that will be covered. This includes determining the boundaries of the audit, such as specific applications, networks, or IT operations. The scope should be comprehensive enough to address the identified risks and objectives while considering resource constraints.</w:t>
      </w:r>
    </w:p>
    <w:p w14:paraId="4739EA76" w14:textId="77777777" w:rsidR="0075750D" w:rsidRPr="0075750D" w:rsidRDefault="0075750D" w:rsidP="0075750D">
      <w:pPr>
        <w:rPr>
          <w:rStyle w:val="Strong"/>
          <w:b w:val="0"/>
          <w:bCs w:val="0"/>
        </w:rPr>
      </w:pPr>
    </w:p>
    <w:p w14:paraId="13E49B91"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Conduct Risk Assessment: Perform a risk assessment to identify and prioritize potential risks and vulnerabilities in the IT environment. This assessment helps in understanding the critical areas that require more focus and attention during the audit. Consider factors such as business impact, likelihood of occurrence, and regulatory requirements.</w:t>
      </w:r>
    </w:p>
    <w:p w14:paraId="4430D654" w14:textId="77777777" w:rsidR="0075750D" w:rsidRPr="0075750D" w:rsidRDefault="0075750D" w:rsidP="0075750D">
      <w:pPr>
        <w:rPr>
          <w:rStyle w:val="Strong"/>
          <w:b w:val="0"/>
          <w:bCs w:val="0"/>
        </w:rPr>
      </w:pPr>
    </w:p>
    <w:p w14:paraId="209B2763"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Gather Background Information: Collect relevant background information about the organization's IT systems, infrastructure, policies, procedures, and controls. This includes reviewing documentation such as IT governance frameworks, system documentation, security policies, incident reports, and previous audit findings. Understanding the organization's IT environment is essential for effective planning.</w:t>
      </w:r>
    </w:p>
    <w:p w14:paraId="7B42D6C1" w14:textId="77777777" w:rsidR="0075750D" w:rsidRPr="0075750D" w:rsidRDefault="0075750D" w:rsidP="0075750D">
      <w:pPr>
        <w:rPr>
          <w:rStyle w:val="Strong"/>
          <w:b w:val="0"/>
          <w:bCs w:val="0"/>
        </w:rPr>
      </w:pPr>
    </w:p>
    <w:p w14:paraId="4E35A97E"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Develop an Audit Plan: Based on the defined objectives, scope, and risk assessment, develop a detailed audit plan that outlines the audit approach, activities, and timelines. This plan should include the audit procedures to be followed, data collection methods, sampling techniques, and testing methodologies. It should also consider any specific regulatory requirements or industry standards applicable to the organization.</w:t>
      </w:r>
    </w:p>
    <w:p w14:paraId="7BB41884" w14:textId="77777777" w:rsidR="0075750D" w:rsidRPr="0075750D" w:rsidRDefault="0075750D" w:rsidP="0075750D">
      <w:pPr>
        <w:rPr>
          <w:rStyle w:val="Strong"/>
          <w:b w:val="0"/>
          <w:bCs w:val="0"/>
        </w:rPr>
      </w:pPr>
    </w:p>
    <w:p w14:paraId="471D86AD"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Allocate Resources: Determine the resources required to conduct the audit effectively. This includes identifying the audit team members with the necessary skills and knowledge to perform the audit. Allocate adequate time and budget for the audit activities, including data collection, analysis, and reporting.</w:t>
      </w:r>
    </w:p>
    <w:p w14:paraId="52C4651A" w14:textId="77777777" w:rsidR="0075750D" w:rsidRPr="0075750D" w:rsidRDefault="0075750D" w:rsidP="0075750D">
      <w:pPr>
        <w:rPr>
          <w:rStyle w:val="Strong"/>
          <w:b w:val="0"/>
          <w:bCs w:val="0"/>
        </w:rPr>
      </w:pPr>
    </w:p>
    <w:p w14:paraId="53677082"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lastRenderedPageBreak/>
        <w:t>Establish Communication Channels: Establish clear communication channels with relevant stakeholders, such as IT management, business process owners, and other key personnel. Inform them about the audit objectives, scope, and timelines. Seek their cooperation and involvement throughout the audit process.</w:t>
      </w:r>
    </w:p>
    <w:p w14:paraId="425411CE" w14:textId="77777777" w:rsidR="0075750D" w:rsidRPr="0075750D" w:rsidRDefault="0075750D" w:rsidP="0075750D">
      <w:pPr>
        <w:rPr>
          <w:rStyle w:val="Strong"/>
          <w:b w:val="0"/>
          <w:bCs w:val="0"/>
        </w:rPr>
      </w:pPr>
    </w:p>
    <w:p w14:paraId="2E3BD8DD"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Develop Testing Procedures: Design testing procedures and methodologies to assess the effectiveness of IT controls and compliance with relevant standards. This may involve reviewing system configurations, conducting vulnerability assessments, performing data analysis, or simulating specific scenarios to evaluate system responses.</w:t>
      </w:r>
    </w:p>
    <w:p w14:paraId="48FB65A2" w14:textId="77777777" w:rsidR="0075750D" w:rsidRPr="0075750D" w:rsidRDefault="0075750D" w:rsidP="0075750D">
      <w:pPr>
        <w:rPr>
          <w:rStyle w:val="Strong"/>
          <w:b w:val="0"/>
          <w:bCs w:val="0"/>
        </w:rPr>
      </w:pPr>
    </w:p>
    <w:p w14:paraId="6F76DF66"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Document Audit Findings and Reporting: Develop a framework for documenting audit findings, including identified risks, control deficiencies, and opportunities for improvement. Define the format and structure of the audit report, ensuring that it provides clear and concise information to management and stakeholders. Communicate the audit findings and recommendations effectively to facilitate timely action.</w:t>
      </w:r>
    </w:p>
    <w:p w14:paraId="3E654D4E" w14:textId="77777777" w:rsidR="0075750D" w:rsidRPr="0075750D" w:rsidRDefault="0075750D" w:rsidP="0075750D">
      <w:pPr>
        <w:rPr>
          <w:rStyle w:val="Strong"/>
          <w:b w:val="0"/>
          <w:bCs w:val="0"/>
        </w:rPr>
      </w:pPr>
    </w:p>
    <w:p w14:paraId="4F538FEA"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Review and Approval: Review the audit plan and supporting documentation with relevant stakeholders, including management and internal audit teams. Obtain necessary approvals and ensure that the plan aligns with organizational requirements and regulatory expectations.</w:t>
      </w:r>
    </w:p>
    <w:p w14:paraId="53C4D109" w14:textId="77777777" w:rsidR="0075750D" w:rsidRPr="0075750D" w:rsidRDefault="0075750D" w:rsidP="0075750D">
      <w:pPr>
        <w:rPr>
          <w:rStyle w:val="Strong"/>
          <w:b w:val="0"/>
          <w:bCs w:val="0"/>
        </w:rPr>
      </w:pPr>
    </w:p>
    <w:p w14:paraId="435D921F" w14:textId="4094159E" w:rsidR="0075750D" w:rsidRPr="0075750D" w:rsidRDefault="0075750D" w:rsidP="0075750D">
      <w:pPr>
        <w:pStyle w:val="ListParagraph"/>
        <w:numPr>
          <w:ilvl w:val="0"/>
          <w:numId w:val="1"/>
        </w:numPr>
        <w:rPr>
          <w:rStyle w:val="Strong"/>
          <w:b w:val="0"/>
          <w:bCs w:val="0"/>
        </w:rPr>
      </w:pPr>
      <w:r w:rsidRPr="0075750D">
        <w:rPr>
          <w:rStyle w:val="Strong"/>
          <w:b w:val="0"/>
          <w:bCs w:val="0"/>
        </w:rPr>
        <w:t>By following a comprehensive audit planning process, organizations can ensure that the Information System Audit is conducted in a structured and effective manner, providing valuable insights and recommendations to enhance the organization's IT governance, controls, and overall risk management practices.</w:t>
      </w:r>
    </w:p>
    <w:p w14:paraId="596CE278" w14:textId="3F82CFCA" w:rsidR="0075750D" w:rsidRPr="0075750D" w:rsidRDefault="0075750D" w:rsidP="0075750D">
      <w:pPr>
        <w:ind w:left="360"/>
        <w:rPr>
          <w:rStyle w:val="Strong"/>
          <w:b w:val="0"/>
          <w:bCs w:val="0"/>
        </w:rPr>
      </w:pPr>
      <w:r w:rsidRPr="0075750D">
        <w:rPr>
          <w:rStyle w:val="Strong"/>
        </w:rPr>
        <w:t>Audit Manual</w:t>
      </w:r>
      <w:r w:rsidRPr="0075750D">
        <w:rPr>
          <w:rStyle w:val="Strong"/>
          <w:b w:val="0"/>
          <w:bCs w:val="0"/>
        </w:rPr>
        <w:t>-</w:t>
      </w:r>
    </w:p>
    <w:p w14:paraId="0A0A11F8"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An audit manual is a comprehensive document that serves as a guide for auditors to conduct audits consistently and effectively. It provides a standardized framework and procedures for planning, executing, and reporting on audits. Here are the key components typically included in an audit manual:</w:t>
      </w:r>
    </w:p>
    <w:p w14:paraId="3F60010E" w14:textId="77777777" w:rsidR="0075750D" w:rsidRPr="0075750D" w:rsidRDefault="0075750D" w:rsidP="0075750D">
      <w:pPr>
        <w:rPr>
          <w:rStyle w:val="Strong"/>
          <w:b w:val="0"/>
          <w:bCs w:val="0"/>
        </w:rPr>
      </w:pPr>
    </w:p>
    <w:p w14:paraId="61154522"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Introduction: The manual begins with an introduction that outlines the purpose, scope, and objectives of the manual. It also provides an overview of the audit function and its role within the organization.</w:t>
      </w:r>
    </w:p>
    <w:p w14:paraId="080A1B65" w14:textId="77777777" w:rsidR="0075750D" w:rsidRPr="0075750D" w:rsidRDefault="0075750D" w:rsidP="0075750D">
      <w:pPr>
        <w:rPr>
          <w:rStyle w:val="Strong"/>
          <w:b w:val="0"/>
          <w:bCs w:val="0"/>
        </w:rPr>
      </w:pPr>
    </w:p>
    <w:p w14:paraId="06C9B6B4"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Regulatory Framework: This section highlights the regulatory requirements and standards that govern the audit function. It includes references to relevant laws, regulations, professional standards (e.g., International Standards on Auditing), and internal policies that auditors must adhere to.</w:t>
      </w:r>
    </w:p>
    <w:p w14:paraId="0372D609" w14:textId="77777777" w:rsidR="0075750D" w:rsidRPr="0075750D" w:rsidRDefault="0075750D" w:rsidP="0075750D">
      <w:pPr>
        <w:rPr>
          <w:rStyle w:val="Strong"/>
          <w:b w:val="0"/>
          <w:bCs w:val="0"/>
        </w:rPr>
      </w:pPr>
    </w:p>
    <w:p w14:paraId="6789C50C"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Audit Process Overview: The manual provides an overview of the audit process, including the various stages involved, such as planning, fieldwork, reporting, and follow-up. It describes the responsibilities and activities associated with each stage.</w:t>
      </w:r>
    </w:p>
    <w:p w14:paraId="2B595CE4" w14:textId="77777777" w:rsidR="0075750D" w:rsidRPr="0075750D" w:rsidRDefault="0075750D" w:rsidP="0075750D">
      <w:pPr>
        <w:rPr>
          <w:rStyle w:val="Strong"/>
          <w:b w:val="0"/>
          <w:bCs w:val="0"/>
        </w:rPr>
      </w:pPr>
    </w:p>
    <w:p w14:paraId="1E4D5027"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Audit Planning: This section outlines the procedures and considerations for planning audits. It covers areas such as risk assessment, scoping, determining audit objectives, developing audit programs, and allocating resources.</w:t>
      </w:r>
    </w:p>
    <w:p w14:paraId="170899EC" w14:textId="77777777" w:rsidR="0075750D" w:rsidRPr="0075750D" w:rsidRDefault="0075750D" w:rsidP="0075750D">
      <w:pPr>
        <w:rPr>
          <w:rStyle w:val="Strong"/>
          <w:b w:val="0"/>
          <w:bCs w:val="0"/>
        </w:rPr>
      </w:pPr>
    </w:p>
    <w:p w14:paraId="4005BD97"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Fieldwork Procedures: This section details the procedures and techniques to be followed during the fieldwork phase of an audit. It covers areas such as data collection, testing controls, conducting substantive procedures, sampling methodologies, and documentation requirements.</w:t>
      </w:r>
    </w:p>
    <w:p w14:paraId="37470EF1" w14:textId="77777777" w:rsidR="0075750D" w:rsidRPr="0075750D" w:rsidRDefault="0075750D" w:rsidP="0075750D">
      <w:pPr>
        <w:rPr>
          <w:rStyle w:val="Strong"/>
          <w:b w:val="0"/>
          <w:bCs w:val="0"/>
        </w:rPr>
      </w:pPr>
    </w:p>
    <w:p w14:paraId="3C14F929"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Reporting: This section provides guidance on preparing audit reports. It includes the format, structure, and content expectations for audit reports. It also outlines the process for communicating audit findings, recommendations, and management responses.</w:t>
      </w:r>
    </w:p>
    <w:p w14:paraId="0BA769EC" w14:textId="77777777" w:rsidR="0075750D" w:rsidRPr="0075750D" w:rsidRDefault="0075750D" w:rsidP="0075750D">
      <w:pPr>
        <w:rPr>
          <w:rStyle w:val="Strong"/>
          <w:b w:val="0"/>
          <w:bCs w:val="0"/>
        </w:rPr>
      </w:pPr>
    </w:p>
    <w:p w14:paraId="309735E9"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Quality Control: This section highlights the quality control measures and practices that auditors must follow to ensure the integrity and reliability of the audit process. It covers areas such as supervision, review, documentation standards, and adherence to professional ethics.</w:t>
      </w:r>
    </w:p>
    <w:p w14:paraId="33FC07CF" w14:textId="77777777" w:rsidR="0075750D" w:rsidRPr="0075750D" w:rsidRDefault="0075750D" w:rsidP="0075750D">
      <w:pPr>
        <w:rPr>
          <w:rStyle w:val="Strong"/>
          <w:b w:val="0"/>
          <w:bCs w:val="0"/>
        </w:rPr>
      </w:pPr>
    </w:p>
    <w:p w14:paraId="66C453B5"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Workpapers and Documentation: This section describes the requirements for maintaining audit workpapers and documentation. It specifies the necessary information to be included in workpapers, such as supporting evidence, analysis, conclusions, and reviewer comments.</w:t>
      </w:r>
    </w:p>
    <w:p w14:paraId="14CC39D9" w14:textId="77777777" w:rsidR="0075750D" w:rsidRPr="0075750D" w:rsidRDefault="0075750D" w:rsidP="0075750D">
      <w:pPr>
        <w:rPr>
          <w:rStyle w:val="Strong"/>
          <w:b w:val="0"/>
          <w:bCs w:val="0"/>
        </w:rPr>
      </w:pPr>
    </w:p>
    <w:p w14:paraId="79D3ED4E"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Audit Tools and Techniques: This section provides guidance on the use of audit tools and techniques, such as data analytics, computer-assisted audit techniques (CAATs), and sampling methods. It explains how these tools can enhance the efficiency and effectiveness of the audit process.</w:t>
      </w:r>
    </w:p>
    <w:p w14:paraId="5243C15F" w14:textId="77777777" w:rsidR="0075750D" w:rsidRPr="0075750D" w:rsidRDefault="0075750D" w:rsidP="0075750D">
      <w:pPr>
        <w:rPr>
          <w:rStyle w:val="Strong"/>
          <w:b w:val="0"/>
          <w:bCs w:val="0"/>
        </w:rPr>
      </w:pPr>
    </w:p>
    <w:p w14:paraId="0C5E330E"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t>Continuing Professional Development: This section emphasizes the importance of ongoing professional development for auditors. It outlines the requirements for maintaining professional competence and provides guidance on training, certifications, and keeping up-to-date with emerging trends and best practices.</w:t>
      </w:r>
    </w:p>
    <w:p w14:paraId="14D955E3" w14:textId="77777777" w:rsidR="0075750D" w:rsidRPr="0075750D" w:rsidRDefault="0075750D" w:rsidP="0075750D">
      <w:pPr>
        <w:rPr>
          <w:rStyle w:val="Strong"/>
          <w:b w:val="0"/>
          <w:bCs w:val="0"/>
        </w:rPr>
      </w:pPr>
    </w:p>
    <w:p w14:paraId="70C0A8F9" w14:textId="77777777" w:rsidR="0075750D" w:rsidRPr="0075750D" w:rsidRDefault="0075750D" w:rsidP="0075750D">
      <w:pPr>
        <w:pStyle w:val="ListParagraph"/>
        <w:numPr>
          <w:ilvl w:val="0"/>
          <w:numId w:val="1"/>
        </w:numPr>
        <w:rPr>
          <w:rStyle w:val="Strong"/>
          <w:b w:val="0"/>
          <w:bCs w:val="0"/>
        </w:rPr>
      </w:pPr>
      <w:r w:rsidRPr="0075750D">
        <w:rPr>
          <w:rStyle w:val="Strong"/>
          <w:b w:val="0"/>
          <w:bCs w:val="0"/>
        </w:rPr>
        <w:lastRenderedPageBreak/>
        <w:t>Appendices: The manual may include appendices that contain additional resources, templates, checklists, and examples to support auditors in their work.</w:t>
      </w:r>
    </w:p>
    <w:p w14:paraId="2A1F4B8C" w14:textId="77777777" w:rsidR="0075750D" w:rsidRPr="0075750D" w:rsidRDefault="0075750D" w:rsidP="0075750D">
      <w:pPr>
        <w:rPr>
          <w:rStyle w:val="Strong"/>
          <w:b w:val="0"/>
          <w:bCs w:val="0"/>
        </w:rPr>
      </w:pPr>
    </w:p>
    <w:p w14:paraId="439052FB" w14:textId="0DA213B4" w:rsidR="0075750D" w:rsidRPr="0075750D" w:rsidRDefault="0075750D" w:rsidP="0075750D">
      <w:pPr>
        <w:pStyle w:val="ListParagraph"/>
        <w:numPr>
          <w:ilvl w:val="0"/>
          <w:numId w:val="1"/>
        </w:numPr>
        <w:rPr>
          <w:rStyle w:val="Strong"/>
          <w:b w:val="0"/>
          <w:bCs w:val="0"/>
        </w:rPr>
      </w:pPr>
      <w:r w:rsidRPr="0075750D">
        <w:rPr>
          <w:rStyle w:val="Strong"/>
          <w:b w:val="0"/>
          <w:bCs w:val="0"/>
        </w:rPr>
        <w:t>It is important for the audit manual to be regularly reviewed, updated, and aligned with changes in regulations, standards, and organizational requirements. The manual should serve as a valuable reference for auditors, ensuring consistency, efficiency, and quality in the audit process.</w:t>
      </w:r>
    </w:p>
    <w:p w14:paraId="1FCF1C77" w14:textId="00D00818" w:rsidR="0075750D" w:rsidRPr="0075750D" w:rsidRDefault="0075750D" w:rsidP="0075750D">
      <w:pPr>
        <w:ind w:left="360"/>
        <w:rPr>
          <w:rStyle w:val="Strong"/>
          <w:b w:val="0"/>
          <w:bCs w:val="0"/>
        </w:rPr>
      </w:pPr>
      <w:r w:rsidRPr="0075750D">
        <w:rPr>
          <w:rStyle w:val="Strong"/>
        </w:rPr>
        <w:t>Audit check lists</w:t>
      </w:r>
      <w:r w:rsidRPr="0075750D">
        <w:rPr>
          <w:rStyle w:val="Strong"/>
          <w:b w:val="0"/>
          <w:bCs w:val="0"/>
        </w:rPr>
        <w:t>-</w:t>
      </w:r>
    </w:p>
    <w:p w14:paraId="05456899" w14:textId="77777777" w:rsidR="0075750D" w:rsidRDefault="0075750D" w:rsidP="0075750D">
      <w:pPr>
        <w:pStyle w:val="ListParagraph"/>
        <w:numPr>
          <w:ilvl w:val="0"/>
          <w:numId w:val="1"/>
        </w:numPr>
      </w:pPr>
      <w:r>
        <w:t>Audit checklists are tools used by auditors to systematically review and evaluate specific areas or processes during an audit. These checklists serve as a reminder of key audit steps, criteria, and documentation requirements. While the specific content of an audit checklist will vary depending on the nature of the audit and the organization's requirements, here are some common elements that can be included in an audit checklist:</w:t>
      </w:r>
    </w:p>
    <w:p w14:paraId="52CA6E87" w14:textId="77777777" w:rsidR="0075750D" w:rsidRDefault="0075750D" w:rsidP="0075750D"/>
    <w:p w14:paraId="3AFF0CAE" w14:textId="77777777" w:rsidR="0075750D" w:rsidRDefault="0075750D" w:rsidP="0075750D">
      <w:pPr>
        <w:pStyle w:val="ListParagraph"/>
        <w:numPr>
          <w:ilvl w:val="0"/>
          <w:numId w:val="1"/>
        </w:numPr>
      </w:pPr>
      <w:r>
        <w:t>Objective and Scope: Clearly define the objective and scope of the audit to ensure that the checklist aligns with the audit's purpose.</w:t>
      </w:r>
    </w:p>
    <w:p w14:paraId="65964EAB" w14:textId="77777777" w:rsidR="0075750D" w:rsidRDefault="0075750D" w:rsidP="0075750D"/>
    <w:p w14:paraId="5254DFB2" w14:textId="77777777" w:rsidR="0075750D" w:rsidRDefault="0075750D" w:rsidP="0075750D">
      <w:pPr>
        <w:pStyle w:val="ListParagraph"/>
        <w:numPr>
          <w:ilvl w:val="0"/>
          <w:numId w:val="1"/>
        </w:numPr>
      </w:pPr>
      <w:r>
        <w:t>General Information: Include sections for general information such as the audit date, location, auditee details, and the names of the audit team members.</w:t>
      </w:r>
    </w:p>
    <w:p w14:paraId="1D1686E2" w14:textId="77777777" w:rsidR="0075750D" w:rsidRDefault="0075750D" w:rsidP="0075750D"/>
    <w:p w14:paraId="04415011" w14:textId="77777777" w:rsidR="0075750D" w:rsidRDefault="0075750D" w:rsidP="0075750D">
      <w:pPr>
        <w:pStyle w:val="ListParagraph"/>
        <w:numPr>
          <w:ilvl w:val="0"/>
          <w:numId w:val="1"/>
        </w:numPr>
      </w:pPr>
      <w:r>
        <w:t>Audit Criteria: List the applicable criteria against which the auditee's processes or controls will be evaluated. This can include relevant laws, regulations, standards, policies, and industry best practices.</w:t>
      </w:r>
    </w:p>
    <w:p w14:paraId="58A945FC" w14:textId="77777777" w:rsidR="0075750D" w:rsidRDefault="0075750D" w:rsidP="0075750D"/>
    <w:p w14:paraId="70EEBC05" w14:textId="77777777" w:rsidR="0075750D" w:rsidRDefault="0075750D" w:rsidP="0075750D">
      <w:pPr>
        <w:pStyle w:val="ListParagraph"/>
        <w:numPr>
          <w:ilvl w:val="0"/>
          <w:numId w:val="1"/>
        </w:numPr>
      </w:pPr>
      <w:r>
        <w:t>Control Assessment: Assess the effectiveness of the auditee's control environment by evaluating the design and implementation of internal controls. This can include areas such as segregation of duties, authorization controls, and physical security measures.</w:t>
      </w:r>
    </w:p>
    <w:p w14:paraId="11B0061A" w14:textId="77777777" w:rsidR="0075750D" w:rsidRDefault="0075750D" w:rsidP="0075750D"/>
    <w:p w14:paraId="28E6D7B5" w14:textId="77777777" w:rsidR="0075750D" w:rsidRDefault="0075750D" w:rsidP="0075750D">
      <w:pPr>
        <w:pStyle w:val="ListParagraph"/>
        <w:numPr>
          <w:ilvl w:val="0"/>
          <w:numId w:val="1"/>
        </w:numPr>
      </w:pPr>
      <w:r>
        <w:t>Documentation Review: Evaluate the availability and adequacy of documentation supporting the auditee's processes and controls. This can include policies, procedures, work instructions, forms, records, and other relevant documents.</w:t>
      </w:r>
    </w:p>
    <w:p w14:paraId="3AEE0070" w14:textId="77777777" w:rsidR="0075750D" w:rsidRDefault="0075750D" w:rsidP="0075750D"/>
    <w:p w14:paraId="57939FAE" w14:textId="77777777" w:rsidR="0075750D" w:rsidRDefault="0075750D" w:rsidP="0075750D">
      <w:pPr>
        <w:pStyle w:val="ListParagraph"/>
        <w:numPr>
          <w:ilvl w:val="0"/>
          <w:numId w:val="1"/>
        </w:numPr>
      </w:pPr>
      <w:r>
        <w:t>Risk Assessment: Identify and assess the risks associated with the audited processes or areas. This can include evaluating risk identification processes, risk mitigation strategies, and risk monitoring mechanisms.</w:t>
      </w:r>
    </w:p>
    <w:p w14:paraId="5561ABA1" w14:textId="77777777" w:rsidR="0075750D" w:rsidRDefault="0075750D" w:rsidP="0075750D"/>
    <w:p w14:paraId="1F021C07" w14:textId="77777777" w:rsidR="0075750D" w:rsidRDefault="0075750D" w:rsidP="0075750D">
      <w:pPr>
        <w:pStyle w:val="ListParagraph"/>
        <w:numPr>
          <w:ilvl w:val="0"/>
          <w:numId w:val="1"/>
        </w:numPr>
      </w:pPr>
      <w:r>
        <w:lastRenderedPageBreak/>
        <w:t>Data Analysis: Perform data analysis techniques to identify patterns, anomalies, or trends that may require further investigation. This can include using software tools for data extraction, manipulation, and analysis.</w:t>
      </w:r>
    </w:p>
    <w:p w14:paraId="2EF9F888" w14:textId="77777777" w:rsidR="0075750D" w:rsidRDefault="0075750D" w:rsidP="0075750D"/>
    <w:p w14:paraId="46C057E4" w14:textId="77777777" w:rsidR="0075750D" w:rsidRDefault="0075750D" w:rsidP="0075750D">
      <w:pPr>
        <w:pStyle w:val="ListParagraph"/>
        <w:numPr>
          <w:ilvl w:val="0"/>
          <w:numId w:val="1"/>
        </w:numPr>
      </w:pPr>
      <w:r>
        <w:t>Compliance Assessment: Evaluate the auditee's compliance with relevant laws, regulations, contractual obligations, and internal policies. This can include reviewing compliance documentation, conducting interviews, and performing tests to assess compliance.</w:t>
      </w:r>
    </w:p>
    <w:p w14:paraId="5BF8A18A" w14:textId="77777777" w:rsidR="0075750D" w:rsidRDefault="0075750D" w:rsidP="0075750D"/>
    <w:p w14:paraId="6C5A118F" w14:textId="77777777" w:rsidR="0075750D" w:rsidRDefault="0075750D" w:rsidP="0075750D">
      <w:pPr>
        <w:pStyle w:val="ListParagraph"/>
        <w:numPr>
          <w:ilvl w:val="0"/>
          <w:numId w:val="1"/>
        </w:numPr>
      </w:pPr>
      <w:r>
        <w:t>Observations and Findings: Document any observations, findings, or issues identified during the audit. Clearly state the nature of the observation, the criteria not met, and the potential impact or risk associated with the finding.</w:t>
      </w:r>
    </w:p>
    <w:p w14:paraId="56608067" w14:textId="77777777" w:rsidR="0075750D" w:rsidRDefault="0075750D" w:rsidP="0075750D"/>
    <w:p w14:paraId="4F2AC729" w14:textId="77777777" w:rsidR="0075750D" w:rsidRDefault="0075750D" w:rsidP="0075750D">
      <w:pPr>
        <w:pStyle w:val="ListParagraph"/>
        <w:numPr>
          <w:ilvl w:val="0"/>
          <w:numId w:val="1"/>
        </w:numPr>
      </w:pPr>
      <w:r>
        <w:t>Recommendations: Provide recommendations for improvement based on the findings identified during the audit. Recommendations should be practical, feasible, and supported by the audit evidence.</w:t>
      </w:r>
    </w:p>
    <w:p w14:paraId="37273E45" w14:textId="77777777" w:rsidR="0075750D" w:rsidRDefault="0075750D" w:rsidP="0075750D"/>
    <w:p w14:paraId="778CB6C1" w14:textId="77777777" w:rsidR="0075750D" w:rsidRDefault="0075750D" w:rsidP="0075750D">
      <w:pPr>
        <w:pStyle w:val="ListParagraph"/>
        <w:numPr>
          <w:ilvl w:val="0"/>
          <w:numId w:val="1"/>
        </w:numPr>
      </w:pPr>
      <w:r>
        <w:t>Management Response: Allow for management to provide responses to the findings and recommendations, indicating their agreement or disagreement and any corrective actions they plan to take.</w:t>
      </w:r>
    </w:p>
    <w:p w14:paraId="6C4BF436" w14:textId="77777777" w:rsidR="0075750D" w:rsidRDefault="0075750D" w:rsidP="0075750D"/>
    <w:p w14:paraId="38E49D40" w14:textId="77777777" w:rsidR="0075750D" w:rsidRDefault="0075750D" w:rsidP="0075750D">
      <w:pPr>
        <w:pStyle w:val="ListParagraph"/>
        <w:numPr>
          <w:ilvl w:val="0"/>
          <w:numId w:val="1"/>
        </w:numPr>
      </w:pPr>
      <w:r>
        <w:t>Follow-up Actions: Include a section to track follow-up actions taken by management to address the audit findings and recommendations. This can include target dates for completion, responsible individuals, and status updates.</w:t>
      </w:r>
    </w:p>
    <w:p w14:paraId="35716DCD" w14:textId="77777777" w:rsidR="0075750D" w:rsidRDefault="0075750D" w:rsidP="0075750D"/>
    <w:p w14:paraId="741853B7" w14:textId="5B8E2B3C" w:rsidR="0075750D" w:rsidRPr="0075750D" w:rsidRDefault="0075750D" w:rsidP="0075750D">
      <w:pPr>
        <w:pStyle w:val="ListParagraph"/>
        <w:numPr>
          <w:ilvl w:val="0"/>
          <w:numId w:val="1"/>
        </w:numPr>
      </w:pPr>
      <w:r>
        <w:t>Audit checklists should be tailored to the specific audit objectives, the audited areas or processes, and the organization's requirements. They serve as a valuable tool to ensure consistency, completeness, and efficiency in the audit process and to document the results for future reference and reporting.</w:t>
      </w:r>
    </w:p>
    <w:sectPr w:rsidR="0075750D" w:rsidRPr="00757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336D"/>
    <w:multiLevelType w:val="hybridMultilevel"/>
    <w:tmpl w:val="11EE33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78582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0D"/>
    <w:rsid w:val="0015731E"/>
    <w:rsid w:val="007575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F151"/>
  <w15:chartTrackingRefBased/>
  <w15:docId w15:val="{F6FF66AC-2B12-4119-9A7D-7234FE71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750D"/>
    <w:rPr>
      <w:b/>
      <w:bCs/>
    </w:rPr>
  </w:style>
  <w:style w:type="paragraph" w:styleId="ListParagraph">
    <w:name w:val="List Paragraph"/>
    <w:basedOn w:val="Normal"/>
    <w:uiPriority w:val="34"/>
    <w:qFormat/>
    <w:rsid w:val="00757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2413">
      <w:bodyDiv w:val="1"/>
      <w:marLeft w:val="0"/>
      <w:marRight w:val="0"/>
      <w:marTop w:val="0"/>
      <w:marBottom w:val="0"/>
      <w:divBdr>
        <w:top w:val="none" w:sz="0" w:space="0" w:color="auto"/>
        <w:left w:val="none" w:sz="0" w:space="0" w:color="auto"/>
        <w:bottom w:val="none" w:sz="0" w:space="0" w:color="auto"/>
        <w:right w:val="none" w:sz="0" w:space="0" w:color="auto"/>
      </w:divBdr>
    </w:div>
    <w:div w:id="471563364">
      <w:bodyDiv w:val="1"/>
      <w:marLeft w:val="0"/>
      <w:marRight w:val="0"/>
      <w:marTop w:val="0"/>
      <w:marBottom w:val="0"/>
      <w:divBdr>
        <w:top w:val="none" w:sz="0" w:space="0" w:color="auto"/>
        <w:left w:val="none" w:sz="0" w:space="0" w:color="auto"/>
        <w:bottom w:val="none" w:sz="0" w:space="0" w:color="auto"/>
        <w:right w:val="none" w:sz="0" w:space="0" w:color="auto"/>
      </w:divBdr>
    </w:div>
    <w:div w:id="18324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1627</Words>
  <Characters>9277</Characters>
  <Application>Microsoft Office Word</Application>
  <DocSecurity>0</DocSecurity>
  <Lines>77</Lines>
  <Paragraphs>21</Paragraphs>
  <ScaleCrop>false</ScaleCrop>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2023-07-09T21:46:00Z</dcterms:created>
  <dcterms:modified xsi:type="dcterms:W3CDTF">2023-07-09T21:54:00Z</dcterms:modified>
</cp:coreProperties>
</file>