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87" w:rsidRDefault="00A94387">
      <w:pPr>
        <w:pStyle w:val="normal0"/>
        <w:pBdr>
          <w:top w:val="nil"/>
          <w:left w:val="nil"/>
          <w:bottom w:val="nil"/>
          <w:right w:val="nil"/>
          <w:between w:val="nil"/>
        </w:pBdr>
        <w:spacing w:line="276" w:lineRule="auto"/>
        <w:rPr>
          <w:rFonts w:ascii="Arial" w:eastAsia="Arial" w:hAnsi="Arial" w:cs="Arial"/>
          <w:color w:val="000000"/>
        </w:rPr>
      </w:pPr>
    </w:p>
    <w:tbl>
      <w:tblPr>
        <w:tblStyle w:val="TableNormal0"/>
        <w:tblpPr w:leftFromText="187" w:rightFromText="187" w:vertAnchor="page" w:horzAnchor="margin" w:tblpXSpec="center" w:tblpY="2881"/>
        <w:tblW w:w="9665" w:type="dxa"/>
        <w:tblInd w:w="0" w:type="dxa"/>
        <w:tblLayout w:type="fixed"/>
        <w:tblCellMar>
          <w:top w:w="0" w:type="dxa"/>
          <w:left w:w="0" w:type="dxa"/>
          <w:bottom w:w="0" w:type="dxa"/>
          <w:right w:w="0" w:type="dxa"/>
        </w:tblCellMar>
        <w:tblLook w:val="0400"/>
      </w:tblPr>
      <w:tblGrid>
        <w:gridCol w:w="20"/>
        <w:gridCol w:w="7807"/>
        <w:gridCol w:w="1838"/>
      </w:tblGrid>
      <w:tr w:rsidR="00A94387" w:rsidTr="00287B42">
        <w:tblPrEx>
          <w:tblCellMar>
            <w:top w:w="0" w:type="dxa"/>
            <w:left w:w="0" w:type="dxa"/>
            <w:bottom w:w="0" w:type="dxa"/>
            <w:right w:w="0" w:type="dxa"/>
          </w:tblCellMar>
        </w:tblPrEx>
        <w:trPr>
          <w:gridAfter w:val="1"/>
          <w:wAfter w:w="1793" w:type="dxa"/>
        </w:trPr>
        <w:tc>
          <w:tcPr>
            <w:tcW w:w="7825" w:type="dxa"/>
            <w:gridSpan w:val="2"/>
          </w:tcPr>
          <w:p w:rsidR="00A94387" w:rsidRDefault="00287B42" w:rsidP="00287B42">
            <w:pPr>
              <w:pStyle w:val="normal0"/>
              <w:widowControl/>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sz w:val="32"/>
                <w:szCs w:val="32"/>
              </w:rPr>
              <w:t xml:space="preserve">               </w:t>
            </w:r>
          </w:p>
        </w:tc>
      </w:tr>
      <w:tr w:rsidR="00A94387" w:rsidTr="00287B42">
        <w:tblPrEx>
          <w:tblCellMar>
            <w:top w:w="0" w:type="dxa"/>
            <w:left w:w="0" w:type="dxa"/>
            <w:bottom w:w="0" w:type="dxa"/>
            <w:right w:w="0" w:type="dxa"/>
          </w:tblCellMar>
        </w:tblPrEx>
        <w:tc>
          <w:tcPr>
            <w:tcW w:w="7" w:type="dxa"/>
          </w:tcPr>
          <w:p w:rsidR="00A94387" w:rsidRPr="00287B42" w:rsidRDefault="00A94387" w:rsidP="00287B42">
            <w:pPr>
              <w:pStyle w:val="Heading8"/>
              <w:jc w:val="center"/>
              <w:rPr>
                <w:rFonts w:ascii="Times New Roman" w:eastAsia="Cambria" w:hAnsi="Times New Roman" w:cs="Times New Roman"/>
                <w:b/>
                <w:color w:val="auto"/>
                <w:sz w:val="56"/>
              </w:rPr>
            </w:pPr>
          </w:p>
        </w:tc>
        <w:tc>
          <w:tcPr>
            <w:tcW w:w="9658" w:type="dxa"/>
            <w:gridSpan w:val="2"/>
          </w:tcPr>
          <w:p w:rsidR="00A94387" w:rsidRPr="00287B42" w:rsidRDefault="00175E6E" w:rsidP="00287B42">
            <w:pPr>
              <w:pStyle w:val="Heading8"/>
              <w:jc w:val="center"/>
              <w:rPr>
                <w:rFonts w:ascii="Times New Roman" w:eastAsia="Cambria" w:hAnsi="Times New Roman" w:cs="Times New Roman"/>
                <w:b/>
                <w:color w:val="auto"/>
                <w:sz w:val="56"/>
                <w:szCs w:val="80"/>
              </w:rPr>
            </w:pPr>
            <w:r w:rsidRPr="00287B42">
              <w:rPr>
                <w:rFonts w:ascii="Times New Roman" w:eastAsia="Cambria" w:hAnsi="Times New Roman" w:cs="Times New Roman"/>
                <w:b/>
                <w:color w:val="auto"/>
                <w:sz w:val="56"/>
                <w:szCs w:val="80"/>
              </w:rPr>
              <w:t>Pharmaceutical Jurisprudence</w:t>
            </w:r>
            <w:r w:rsidRPr="00287B42">
              <w:rPr>
                <w:rFonts w:ascii="Times New Roman" w:eastAsia="Cambria" w:hAnsi="Times New Roman" w:cs="Times New Roman"/>
                <w:b/>
                <w:color w:val="auto"/>
                <w:sz w:val="56"/>
                <w:szCs w:val="80"/>
              </w:rPr>
              <w:t xml:space="preserve">              UNIT_I</w:t>
            </w:r>
          </w:p>
        </w:tc>
      </w:tr>
      <w:tr w:rsidR="00A94387" w:rsidTr="00287B42">
        <w:tblPrEx>
          <w:tblCellMar>
            <w:top w:w="0" w:type="dxa"/>
            <w:left w:w="0" w:type="dxa"/>
            <w:bottom w:w="0" w:type="dxa"/>
            <w:right w:w="0" w:type="dxa"/>
          </w:tblCellMar>
        </w:tblPrEx>
        <w:tc>
          <w:tcPr>
            <w:tcW w:w="7" w:type="dxa"/>
          </w:tcPr>
          <w:p w:rsidR="00A94387" w:rsidRDefault="00A94387">
            <w:pPr>
              <w:pStyle w:val="normal0"/>
              <w:pBdr>
                <w:top w:val="nil"/>
                <w:left w:val="nil"/>
                <w:bottom w:val="nil"/>
                <w:right w:val="nil"/>
                <w:between w:val="nil"/>
              </w:pBdr>
              <w:spacing w:line="276" w:lineRule="auto"/>
              <w:rPr>
                <w:rFonts w:ascii="Cambria" w:eastAsia="Cambria" w:hAnsi="Cambria" w:cs="Cambria"/>
                <w:color w:val="4F81BD"/>
                <w:sz w:val="80"/>
                <w:szCs w:val="80"/>
              </w:rPr>
            </w:pPr>
          </w:p>
        </w:tc>
        <w:tc>
          <w:tcPr>
            <w:tcW w:w="9658" w:type="dxa"/>
            <w:gridSpan w:val="2"/>
          </w:tcPr>
          <w:p w:rsidR="00A94387" w:rsidRDefault="00A94387">
            <w:pPr>
              <w:pStyle w:val="normal0"/>
              <w:widowControl/>
              <w:pBdr>
                <w:top w:val="nil"/>
                <w:left w:val="nil"/>
                <w:bottom w:val="nil"/>
                <w:right w:val="nil"/>
                <w:between w:val="nil"/>
              </w:pBdr>
              <w:rPr>
                <w:rFonts w:ascii="Cambria" w:eastAsia="Cambria" w:hAnsi="Cambria" w:cs="Cambria"/>
                <w:color w:val="000000"/>
              </w:rPr>
            </w:pPr>
          </w:p>
        </w:tc>
      </w:tr>
    </w:tbl>
    <w:p w:rsidR="00A94387" w:rsidRDefault="00A94387">
      <w:pPr>
        <w:pStyle w:val="normal0"/>
        <w:ind w:left="7"/>
      </w:pPr>
    </w:p>
    <w:p w:rsidR="00A94387" w:rsidRDefault="00A94387">
      <w:pPr>
        <w:pStyle w:val="normal0"/>
        <w:ind w:left="7"/>
      </w:pPr>
    </w:p>
    <w:p w:rsidR="00A94387" w:rsidRDefault="00A94387">
      <w:pPr>
        <w:pStyle w:val="normal0"/>
        <w:ind w:left="7"/>
      </w:pPr>
    </w:p>
    <w:p w:rsidR="00A94387" w:rsidRDefault="00175E6E">
      <w:pPr>
        <w:pStyle w:val="normal0"/>
        <w:rPr>
          <w:b/>
          <w:sz w:val="23"/>
          <w:szCs w:val="23"/>
        </w:rPr>
      </w:pPr>
      <w:r>
        <w:br w:type="page"/>
      </w:r>
    </w:p>
    <w:p w:rsidR="00A94387" w:rsidRDefault="00175E6E">
      <w:pPr>
        <w:pStyle w:val="normal0"/>
        <w:spacing w:before="136"/>
        <w:jc w:val="center"/>
        <w:rPr>
          <w:b/>
          <w:sz w:val="23"/>
          <w:szCs w:val="23"/>
        </w:rPr>
      </w:pPr>
      <w:r>
        <w:rPr>
          <w:b/>
          <w:sz w:val="23"/>
          <w:szCs w:val="23"/>
        </w:rPr>
        <w:lastRenderedPageBreak/>
        <w:t>DRUGS AND COSMETICS ACT, 1940 AND ITS RULES 1945</w:t>
      </w:r>
    </w:p>
    <w:p w:rsidR="00A94387" w:rsidRDefault="00175E6E">
      <w:pPr>
        <w:pStyle w:val="normal0"/>
        <w:tabs>
          <w:tab w:val="left" w:pos="8399"/>
        </w:tabs>
        <w:spacing w:before="139" w:line="364" w:lineRule="auto"/>
        <w:ind w:left="221" w:right="234"/>
        <w:rPr>
          <w:b/>
          <w:sz w:val="23"/>
          <w:szCs w:val="23"/>
        </w:rPr>
      </w:pPr>
      <w:r>
        <w:rPr>
          <w:b/>
          <w:sz w:val="23"/>
          <w:szCs w:val="23"/>
        </w:rPr>
        <w:t>………………………………………………………………………………………………. BP505T-UNIT-I</w:t>
      </w:r>
      <w:r>
        <w:rPr>
          <w:b/>
          <w:sz w:val="23"/>
          <w:szCs w:val="23"/>
        </w:rPr>
        <w:tab/>
        <w:t>10 Hours</w:t>
      </w:r>
    </w:p>
    <w:p w:rsidR="00A94387" w:rsidRDefault="00175E6E">
      <w:pPr>
        <w:pStyle w:val="normal0"/>
        <w:spacing w:before="2"/>
        <w:ind w:left="221"/>
        <w:rPr>
          <w:b/>
          <w:sz w:val="23"/>
          <w:szCs w:val="23"/>
        </w:rPr>
      </w:pPr>
      <w:r>
        <w:rPr>
          <w:b/>
          <w:sz w:val="23"/>
          <w:szCs w:val="23"/>
        </w:rPr>
        <w:t>Drugs and Cosmetics Act, 1940 and its rules 1945:</w:t>
      </w:r>
    </w:p>
    <w:p w:rsidR="00A94387" w:rsidRDefault="00175E6E">
      <w:pPr>
        <w:pStyle w:val="normal0"/>
        <w:pBdr>
          <w:top w:val="nil"/>
          <w:left w:val="nil"/>
          <w:bottom w:val="nil"/>
          <w:right w:val="nil"/>
          <w:between w:val="nil"/>
        </w:pBdr>
        <w:spacing w:before="134"/>
        <w:ind w:left="221"/>
        <w:jc w:val="both"/>
        <w:rPr>
          <w:color w:val="000000"/>
          <w:sz w:val="23"/>
          <w:szCs w:val="23"/>
        </w:rPr>
      </w:pPr>
      <w:r>
        <w:rPr>
          <w:color w:val="000000"/>
          <w:sz w:val="23"/>
          <w:szCs w:val="23"/>
        </w:rPr>
        <w:t>Objectives, Definitions, Legal definitions of schedules to the Act and Rules</w:t>
      </w:r>
    </w:p>
    <w:p w:rsidR="00A94387" w:rsidRDefault="00175E6E">
      <w:pPr>
        <w:pStyle w:val="normal0"/>
        <w:pBdr>
          <w:top w:val="nil"/>
          <w:left w:val="nil"/>
          <w:bottom w:val="nil"/>
          <w:right w:val="nil"/>
          <w:between w:val="nil"/>
        </w:pBdr>
        <w:spacing w:before="139" w:line="364" w:lineRule="auto"/>
        <w:ind w:left="221" w:right="214"/>
        <w:jc w:val="both"/>
        <w:rPr>
          <w:color w:val="000000"/>
          <w:sz w:val="23"/>
          <w:szCs w:val="23"/>
        </w:rPr>
      </w:pPr>
      <w:r>
        <w:rPr>
          <w:b/>
          <w:color w:val="000000"/>
          <w:sz w:val="23"/>
          <w:szCs w:val="23"/>
        </w:rPr>
        <w:t xml:space="preserve">Import of drugs – </w:t>
      </w:r>
      <w:r>
        <w:rPr>
          <w:color w:val="000000"/>
          <w:sz w:val="23"/>
          <w:szCs w:val="23"/>
        </w:rPr>
        <w:t>Classes of drugs and cosmetics prohibited from import, Import under license or permit. Offences and penalties.</w:t>
      </w:r>
    </w:p>
    <w:p w:rsidR="00A94387" w:rsidRDefault="00175E6E">
      <w:pPr>
        <w:pStyle w:val="normal0"/>
        <w:pBdr>
          <w:top w:val="nil"/>
          <w:left w:val="nil"/>
          <w:bottom w:val="nil"/>
          <w:right w:val="nil"/>
          <w:between w:val="nil"/>
        </w:pBdr>
        <w:spacing w:before="2" w:line="364" w:lineRule="auto"/>
        <w:ind w:left="221" w:right="210"/>
        <w:jc w:val="both"/>
        <w:rPr>
          <w:color w:val="000000"/>
          <w:sz w:val="23"/>
          <w:szCs w:val="23"/>
        </w:rPr>
      </w:pPr>
      <w:r>
        <w:rPr>
          <w:b/>
          <w:color w:val="000000"/>
          <w:sz w:val="23"/>
          <w:szCs w:val="23"/>
        </w:rPr>
        <w:t xml:space="preserve">Manufacture of drugs – </w:t>
      </w:r>
      <w:r>
        <w:rPr>
          <w:color w:val="000000"/>
          <w:sz w:val="23"/>
          <w:szCs w:val="23"/>
        </w:rPr>
        <w:t>Prohibition of manufacture and sale of certain drugs, Conditions for grant of license and conditions of license for manufa</w:t>
      </w:r>
      <w:r>
        <w:rPr>
          <w:color w:val="000000"/>
          <w:sz w:val="23"/>
          <w:szCs w:val="23"/>
        </w:rPr>
        <w:t>cture of drugs, Manufacture of drugs for test, examination and analysis, manufacture of new drug, loan license and repacking license.</w:t>
      </w:r>
    </w:p>
    <w:p w:rsidR="00A94387" w:rsidRDefault="00175E6E">
      <w:pPr>
        <w:pStyle w:val="normal0"/>
        <w:spacing w:before="1"/>
        <w:ind w:left="221"/>
        <w:rPr>
          <w:sz w:val="23"/>
          <w:szCs w:val="23"/>
        </w:rPr>
      </w:pPr>
      <w:r>
        <w:rPr>
          <w:sz w:val="23"/>
          <w:szCs w:val="23"/>
        </w:rPr>
        <w:t>………………………………………………………………………………………………………</w:t>
      </w:r>
    </w:p>
    <w:p w:rsidR="00A94387" w:rsidRDefault="00175E6E">
      <w:pPr>
        <w:pStyle w:val="Heading1"/>
        <w:spacing w:before="144"/>
        <w:ind w:firstLine="221"/>
      </w:pPr>
      <w:r>
        <w:t>Introduction</w:t>
      </w:r>
    </w:p>
    <w:p w:rsidR="00A94387" w:rsidRDefault="00175E6E">
      <w:pPr>
        <w:pStyle w:val="normal0"/>
        <w:pBdr>
          <w:top w:val="nil"/>
          <w:left w:val="nil"/>
          <w:bottom w:val="nil"/>
          <w:right w:val="nil"/>
          <w:between w:val="nil"/>
        </w:pBdr>
        <w:spacing w:before="134" w:line="364" w:lineRule="auto"/>
        <w:ind w:left="221" w:right="210" w:firstLine="233"/>
        <w:jc w:val="both"/>
        <w:rPr>
          <w:color w:val="000000"/>
          <w:sz w:val="23"/>
          <w:szCs w:val="23"/>
        </w:rPr>
      </w:pPr>
      <w:r>
        <w:rPr>
          <w:color w:val="000000"/>
          <w:sz w:val="23"/>
          <w:szCs w:val="23"/>
        </w:rPr>
        <w:t>Drug is an essential commodity and is required to be regulated in ter</w:t>
      </w:r>
      <w:r>
        <w:rPr>
          <w:color w:val="000000"/>
          <w:sz w:val="23"/>
          <w:szCs w:val="23"/>
        </w:rPr>
        <w:t>ms of its import, manufacture, sale and distribution. The Central Government and State Government are charged with the responsibility of providing the drugs of desired quality to the needy patients and in order to ensure this primary obligation of the Gove</w:t>
      </w:r>
      <w:r>
        <w:rPr>
          <w:color w:val="000000"/>
          <w:sz w:val="23"/>
          <w:szCs w:val="23"/>
        </w:rPr>
        <w:t>rnment, the network is required to be developed to root out adulterated, misbranded and spurious drugs from the society.</w:t>
      </w:r>
    </w:p>
    <w:p w:rsidR="00A94387" w:rsidRDefault="00175E6E">
      <w:pPr>
        <w:pStyle w:val="Heading1"/>
        <w:spacing w:before="11"/>
        <w:ind w:firstLine="221"/>
      </w:pPr>
      <w:r>
        <w:t>Objectives</w:t>
      </w:r>
    </w:p>
    <w:p w:rsidR="00A94387" w:rsidRDefault="00175E6E">
      <w:pPr>
        <w:pStyle w:val="normal0"/>
        <w:numPr>
          <w:ilvl w:val="0"/>
          <w:numId w:val="3"/>
        </w:numPr>
        <w:pBdr>
          <w:top w:val="nil"/>
          <w:left w:val="nil"/>
          <w:bottom w:val="nil"/>
          <w:right w:val="nil"/>
          <w:between w:val="nil"/>
        </w:pBdr>
        <w:tabs>
          <w:tab w:val="left" w:pos="920"/>
          <w:tab w:val="left" w:pos="922"/>
        </w:tabs>
        <w:spacing w:before="131" w:line="367" w:lineRule="auto"/>
        <w:ind w:right="213"/>
        <w:rPr>
          <w:color w:val="000000"/>
        </w:rPr>
      </w:pPr>
      <w:r>
        <w:rPr>
          <w:color w:val="000000"/>
          <w:sz w:val="23"/>
          <w:szCs w:val="23"/>
        </w:rPr>
        <w:t>For preventing substandard in drugs, probably for treatment and preserving high medical standards.</w:t>
      </w:r>
    </w:p>
    <w:p w:rsidR="00A94387" w:rsidRDefault="00175E6E">
      <w:pPr>
        <w:pStyle w:val="normal0"/>
        <w:numPr>
          <w:ilvl w:val="0"/>
          <w:numId w:val="3"/>
        </w:numPr>
        <w:pBdr>
          <w:top w:val="nil"/>
          <w:left w:val="nil"/>
          <w:bottom w:val="nil"/>
          <w:right w:val="nil"/>
          <w:between w:val="nil"/>
        </w:pBdr>
        <w:tabs>
          <w:tab w:val="left" w:pos="920"/>
          <w:tab w:val="left" w:pos="922"/>
        </w:tabs>
        <w:spacing w:line="364" w:lineRule="auto"/>
        <w:ind w:right="209"/>
        <w:rPr>
          <w:color w:val="000000"/>
        </w:rPr>
      </w:pPr>
      <w:r>
        <w:rPr>
          <w:color w:val="000000"/>
          <w:sz w:val="23"/>
          <w:szCs w:val="23"/>
        </w:rPr>
        <w:t>For controlling the import, manufacture, distribution, and sale of drugs and cosmetics by licensing.</w:t>
      </w:r>
    </w:p>
    <w:p w:rsidR="00A94387" w:rsidRDefault="00175E6E">
      <w:pPr>
        <w:pStyle w:val="normal0"/>
        <w:numPr>
          <w:ilvl w:val="0"/>
          <w:numId w:val="3"/>
        </w:numPr>
        <w:pBdr>
          <w:top w:val="nil"/>
          <w:left w:val="nil"/>
          <w:bottom w:val="nil"/>
          <w:right w:val="nil"/>
          <w:between w:val="nil"/>
        </w:pBdr>
        <w:tabs>
          <w:tab w:val="left" w:pos="920"/>
          <w:tab w:val="left" w:pos="922"/>
        </w:tabs>
        <w:spacing w:line="364" w:lineRule="auto"/>
        <w:ind w:right="206"/>
        <w:rPr>
          <w:color w:val="000000"/>
        </w:rPr>
      </w:pPr>
      <w:r>
        <w:rPr>
          <w:color w:val="000000"/>
          <w:sz w:val="23"/>
          <w:szCs w:val="23"/>
        </w:rPr>
        <w:t>For ensuring that manufacture, distribution, and sale of drugs and cosmetics is done by qualified persons only.</w:t>
      </w:r>
    </w:p>
    <w:p w:rsidR="00A94387" w:rsidRDefault="00175E6E">
      <w:pPr>
        <w:pStyle w:val="normal0"/>
        <w:numPr>
          <w:ilvl w:val="0"/>
          <w:numId w:val="3"/>
        </w:numPr>
        <w:pBdr>
          <w:top w:val="nil"/>
          <w:left w:val="nil"/>
          <w:bottom w:val="nil"/>
          <w:right w:val="nil"/>
          <w:between w:val="nil"/>
        </w:pBdr>
        <w:tabs>
          <w:tab w:val="left" w:pos="921"/>
        </w:tabs>
        <w:spacing w:before="2"/>
        <w:ind w:left="921" w:hanging="349"/>
        <w:rPr>
          <w:color w:val="000000"/>
        </w:rPr>
      </w:pPr>
      <w:r>
        <w:rPr>
          <w:color w:val="000000"/>
          <w:sz w:val="23"/>
          <w:szCs w:val="23"/>
        </w:rPr>
        <w:t>For controlling the manufacture, and sale of Ayurvedic, Siddha, and Unani drugs.</w:t>
      </w:r>
    </w:p>
    <w:p w:rsidR="00A94387" w:rsidRDefault="00175E6E">
      <w:pPr>
        <w:pStyle w:val="normal0"/>
        <w:numPr>
          <w:ilvl w:val="0"/>
          <w:numId w:val="3"/>
        </w:numPr>
        <w:pBdr>
          <w:top w:val="nil"/>
          <w:left w:val="nil"/>
          <w:bottom w:val="nil"/>
          <w:right w:val="nil"/>
          <w:between w:val="nil"/>
        </w:pBdr>
        <w:tabs>
          <w:tab w:val="left" w:pos="920"/>
          <w:tab w:val="left" w:pos="922"/>
        </w:tabs>
        <w:spacing w:before="139" w:line="364" w:lineRule="auto"/>
        <w:ind w:right="214"/>
        <w:rPr>
          <w:color w:val="000000"/>
        </w:rPr>
      </w:pPr>
      <w:r>
        <w:rPr>
          <w:color w:val="000000"/>
          <w:sz w:val="23"/>
          <w:szCs w:val="23"/>
        </w:rPr>
        <w:t xml:space="preserve">Establishment of Drugs Technical Advisory Board (DTAB) and Drugs Consultive Committees (DCC) for Allopathic and Allied drugs and Cosmetics </w:t>
      </w:r>
      <w:r>
        <w:rPr>
          <w:color w:val="FF0000"/>
          <w:sz w:val="23"/>
          <w:szCs w:val="23"/>
        </w:rPr>
        <w:t>[1].</w:t>
      </w:r>
    </w:p>
    <w:p w:rsidR="00A94387" w:rsidRDefault="00A94387">
      <w:pPr>
        <w:pStyle w:val="Heading1"/>
        <w:spacing w:before="7"/>
        <w:ind w:left="0"/>
      </w:pPr>
    </w:p>
    <w:p w:rsidR="00A94387" w:rsidRDefault="00175E6E">
      <w:pPr>
        <w:pStyle w:val="Heading1"/>
        <w:spacing w:before="7"/>
        <w:ind w:firstLine="221"/>
      </w:pPr>
      <w:r>
        <w:t>Important Definitions</w:t>
      </w:r>
    </w:p>
    <w:p w:rsidR="00A94387" w:rsidRDefault="00175E6E">
      <w:pPr>
        <w:pStyle w:val="normal0"/>
        <w:numPr>
          <w:ilvl w:val="0"/>
          <w:numId w:val="2"/>
        </w:numPr>
        <w:pBdr>
          <w:top w:val="nil"/>
          <w:left w:val="nil"/>
          <w:bottom w:val="nil"/>
          <w:right w:val="nil"/>
          <w:between w:val="nil"/>
        </w:pBdr>
        <w:tabs>
          <w:tab w:val="left" w:pos="453"/>
        </w:tabs>
        <w:spacing w:before="131"/>
        <w:ind w:left="453" w:hanging="232"/>
        <w:rPr>
          <w:color w:val="000000"/>
          <w:sz w:val="23"/>
          <w:szCs w:val="23"/>
        </w:rPr>
      </w:pPr>
      <w:r>
        <w:rPr>
          <w:b/>
          <w:color w:val="000000"/>
          <w:sz w:val="23"/>
          <w:szCs w:val="23"/>
        </w:rPr>
        <w:t>Drug</w:t>
      </w:r>
    </w:p>
    <w:p w:rsidR="00A94387" w:rsidRDefault="00175E6E">
      <w:pPr>
        <w:pStyle w:val="normal0"/>
        <w:pBdr>
          <w:top w:val="nil"/>
          <w:left w:val="nil"/>
          <w:bottom w:val="nil"/>
          <w:right w:val="nil"/>
          <w:between w:val="nil"/>
        </w:pBdr>
        <w:spacing w:before="142"/>
        <w:ind w:left="221"/>
        <w:jc w:val="both"/>
        <w:rPr>
          <w:color w:val="000000"/>
          <w:sz w:val="23"/>
          <w:szCs w:val="23"/>
        </w:rPr>
        <w:sectPr w:rsidR="00A94387">
          <w:headerReference w:type="default" r:id="rId7"/>
          <w:footerReference w:type="default" r:id="rId8"/>
          <w:pgSz w:w="11910" w:h="16840"/>
          <w:pgMar w:top="1920" w:right="1180" w:bottom="280" w:left="1180" w:header="720" w:footer="720" w:gutter="0"/>
          <w:pgNumType w:start="0"/>
          <w:cols w:space="720"/>
          <w:titlePg/>
        </w:sectPr>
      </w:pPr>
      <w:r>
        <w:rPr>
          <w:color w:val="000000"/>
          <w:sz w:val="23"/>
          <w:szCs w:val="23"/>
        </w:rPr>
        <w:t>It Includes:</w:t>
      </w:r>
    </w:p>
    <w:p w:rsidR="00A94387" w:rsidRDefault="00175E6E">
      <w:pPr>
        <w:pStyle w:val="normal0"/>
        <w:numPr>
          <w:ilvl w:val="1"/>
          <w:numId w:val="2"/>
        </w:numPr>
        <w:pBdr>
          <w:top w:val="nil"/>
          <w:left w:val="nil"/>
          <w:bottom w:val="nil"/>
          <w:right w:val="nil"/>
          <w:between w:val="nil"/>
        </w:pBdr>
        <w:tabs>
          <w:tab w:val="left" w:pos="504"/>
        </w:tabs>
        <w:spacing w:before="177" w:line="364" w:lineRule="auto"/>
        <w:ind w:right="211" w:firstLine="0"/>
        <w:jc w:val="both"/>
        <w:rPr>
          <w:color w:val="000000"/>
        </w:rPr>
      </w:pPr>
      <w:r>
        <w:rPr>
          <w:color w:val="000000"/>
          <w:sz w:val="23"/>
          <w:szCs w:val="23"/>
        </w:rPr>
        <w:lastRenderedPageBreak/>
        <w:t>All medicines for internal or external use of human beings or animals and substances used for or in the diagnosis, treatment, mitigation or prevention of any disease or disorder in human beings or animals including, preparations applied on human body for t</w:t>
      </w:r>
      <w:r>
        <w:rPr>
          <w:color w:val="000000"/>
          <w:sz w:val="23"/>
          <w:szCs w:val="23"/>
        </w:rPr>
        <w:t>he purpose of repelling insects like mosquitoes.</w:t>
      </w:r>
    </w:p>
    <w:p w:rsidR="00A94387" w:rsidRDefault="00175E6E">
      <w:pPr>
        <w:pStyle w:val="normal0"/>
        <w:numPr>
          <w:ilvl w:val="1"/>
          <w:numId w:val="2"/>
        </w:numPr>
        <w:pBdr>
          <w:top w:val="nil"/>
          <w:left w:val="nil"/>
          <w:bottom w:val="nil"/>
          <w:right w:val="nil"/>
          <w:between w:val="nil"/>
        </w:pBdr>
        <w:tabs>
          <w:tab w:val="left" w:pos="573"/>
        </w:tabs>
        <w:spacing w:before="2" w:line="364" w:lineRule="auto"/>
        <w:ind w:right="209" w:firstLine="0"/>
        <w:jc w:val="both"/>
        <w:rPr>
          <w:color w:val="000000"/>
        </w:rPr>
      </w:pPr>
      <w:r>
        <w:rPr>
          <w:color w:val="000000"/>
          <w:sz w:val="23"/>
          <w:szCs w:val="23"/>
        </w:rPr>
        <w:t>The substances other than food which may affect the structure or any function of the human body or used for the destruction of insects or vermin which cause disease in human beings or animals as specified fr</w:t>
      </w:r>
      <w:r>
        <w:rPr>
          <w:color w:val="000000"/>
          <w:sz w:val="23"/>
          <w:szCs w:val="23"/>
        </w:rPr>
        <w:t>om time to time by the Central Government by notification in the Official Gazette.</w:t>
      </w:r>
    </w:p>
    <w:p w:rsidR="00A94387" w:rsidRDefault="00175E6E">
      <w:pPr>
        <w:pStyle w:val="normal0"/>
        <w:numPr>
          <w:ilvl w:val="1"/>
          <w:numId w:val="2"/>
        </w:numPr>
        <w:pBdr>
          <w:top w:val="nil"/>
          <w:left w:val="nil"/>
          <w:bottom w:val="nil"/>
          <w:right w:val="nil"/>
          <w:between w:val="nil"/>
        </w:pBdr>
        <w:tabs>
          <w:tab w:val="left" w:pos="626"/>
        </w:tabs>
        <w:spacing w:before="5"/>
        <w:ind w:left="626" w:hanging="405"/>
        <w:jc w:val="both"/>
        <w:rPr>
          <w:color w:val="000000"/>
        </w:rPr>
      </w:pPr>
      <w:r>
        <w:rPr>
          <w:color w:val="000000"/>
          <w:sz w:val="23"/>
          <w:szCs w:val="23"/>
        </w:rPr>
        <w:t>The substances used as components of a drug including, empty gelatin capsules.</w:t>
      </w:r>
    </w:p>
    <w:p w:rsidR="00A94387" w:rsidRDefault="00175E6E">
      <w:pPr>
        <w:pStyle w:val="normal0"/>
        <w:numPr>
          <w:ilvl w:val="1"/>
          <w:numId w:val="2"/>
        </w:numPr>
        <w:pBdr>
          <w:top w:val="nil"/>
          <w:left w:val="nil"/>
          <w:bottom w:val="nil"/>
          <w:right w:val="nil"/>
          <w:between w:val="nil"/>
        </w:pBdr>
        <w:tabs>
          <w:tab w:val="left" w:pos="665"/>
        </w:tabs>
        <w:spacing w:before="136" w:line="364" w:lineRule="auto"/>
        <w:ind w:right="210" w:firstLine="0"/>
        <w:jc w:val="both"/>
        <w:rPr>
          <w:color w:val="000000"/>
        </w:rPr>
      </w:pPr>
      <w:r>
        <w:rPr>
          <w:color w:val="000000"/>
          <w:sz w:val="23"/>
          <w:szCs w:val="23"/>
        </w:rPr>
        <w:t>The devices used for internal or external use in the diagnosis, treatment, mitigation or prevention of disease or disorder in human beings or animals, as may be specified from time to time by the Central Government by notification in the Official Gazette a</w:t>
      </w:r>
      <w:r>
        <w:rPr>
          <w:color w:val="000000"/>
          <w:sz w:val="23"/>
          <w:szCs w:val="23"/>
        </w:rPr>
        <w:t>fter consultation with the Drugs Technical Advisory Board (DTAB).</w:t>
      </w:r>
    </w:p>
    <w:p w:rsidR="00A94387" w:rsidRDefault="00175E6E">
      <w:pPr>
        <w:pStyle w:val="Heading1"/>
        <w:numPr>
          <w:ilvl w:val="0"/>
          <w:numId w:val="2"/>
        </w:numPr>
        <w:tabs>
          <w:tab w:val="left" w:pos="453"/>
        </w:tabs>
        <w:spacing w:before="10"/>
        <w:ind w:left="453" w:hanging="232"/>
        <w:jc w:val="both"/>
      </w:pPr>
      <w:r>
        <w:t>Cosmetic</w:t>
      </w:r>
    </w:p>
    <w:p w:rsidR="00A94387" w:rsidRDefault="00175E6E">
      <w:pPr>
        <w:pStyle w:val="normal0"/>
        <w:pBdr>
          <w:top w:val="nil"/>
          <w:left w:val="nil"/>
          <w:bottom w:val="nil"/>
          <w:right w:val="nil"/>
          <w:between w:val="nil"/>
        </w:pBdr>
        <w:spacing w:before="134" w:line="364" w:lineRule="auto"/>
        <w:ind w:left="221" w:right="208" w:firstLine="233"/>
        <w:jc w:val="both"/>
        <w:rPr>
          <w:color w:val="000000"/>
          <w:sz w:val="23"/>
          <w:szCs w:val="23"/>
        </w:rPr>
      </w:pPr>
      <w:r>
        <w:rPr>
          <w:color w:val="000000"/>
          <w:sz w:val="23"/>
          <w:szCs w:val="23"/>
        </w:rPr>
        <w:t>It means any article intended to be sprayed, poured, rubbed or sprinkled on, or introduced into, or applied to the human body or its any part for cleansing, beautifying, promoting a</w:t>
      </w:r>
      <w:r>
        <w:rPr>
          <w:color w:val="000000"/>
          <w:sz w:val="23"/>
          <w:szCs w:val="23"/>
        </w:rPr>
        <w:t>ttractiveness or altering the appearance. It also includes any articles intended for use as a component of cosmetic.</w:t>
      </w:r>
    </w:p>
    <w:p w:rsidR="00A94387" w:rsidRDefault="00175E6E">
      <w:pPr>
        <w:pStyle w:val="Heading1"/>
        <w:numPr>
          <w:ilvl w:val="0"/>
          <w:numId w:val="2"/>
        </w:numPr>
        <w:tabs>
          <w:tab w:val="left" w:pos="453"/>
        </w:tabs>
        <w:spacing w:before="10"/>
        <w:ind w:left="453" w:hanging="232"/>
        <w:jc w:val="both"/>
      </w:pPr>
      <w:r>
        <w:t>Ayurvedic, Siddha or Unani Drugs</w:t>
      </w:r>
    </w:p>
    <w:p w:rsidR="00A94387" w:rsidRDefault="00175E6E">
      <w:pPr>
        <w:pStyle w:val="normal0"/>
        <w:pBdr>
          <w:top w:val="nil"/>
          <w:left w:val="nil"/>
          <w:bottom w:val="nil"/>
          <w:right w:val="nil"/>
          <w:between w:val="nil"/>
        </w:pBdr>
        <w:spacing w:before="131" w:line="364" w:lineRule="auto"/>
        <w:ind w:left="221" w:right="210" w:firstLine="233"/>
        <w:jc w:val="both"/>
        <w:rPr>
          <w:color w:val="000000"/>
          <w:sz w:val="23"/>
          <w:szCs w:val="23"/>
        </w:rPr>
      </w:pPr>
      <w:r>
        <w:rPr>
          <w:color w:val="000000"/>
          <w:sz w:val="23"/>
          <w:szCs w:val="23"/>
        </w:rPr>
        <w:t>These include all medicines used for internal or external purposes or used in the diagnosis, treatment, mitigation or prevention of disease or disorder in human beings or animals and manufactured exclusively in accordance with the formulae described in the</w:t>
      </w:r>
      <w:r>
        <w:rPr>
          <w:color w:val="000000"/>
          <w:sz w:val="23"/>
          <w:szCs w:val="23"/>
        </w:rPr>
        <w:t xml:space="preserve"> authoritative books of Ayurvedic, Siddha and Unani Tibby Systems of Medicines specified in the First Schedule to the Drugs and Cosmetics Act, 1940.</w:t>
      </w:r>
    </w:p>
    <w:p w:rsidR="00A94387" w:rsidRDefault="00175E6E">
      <w:pPr>
        <w:pStyle w:val="Heading1"/>
        <w:numPr>
          <w:ilvl w:val="0"/>
          <w:numId w:val="2"/>
        </w:numPr>
        <w:tabs>
          <w:tab w:val="left" w:pos="453"/>
        </w:tabs>
        <w:spacing w:before="11"/>
        <w:ind w:left="453" w:hanging="232"/>
        <w:jc w:val="both"/>
      </w:pPr>
      <w:r>
        <w:t>Gudakhu</w:t>
      </w:r>
    </w:p>
    <w:p w:rsidR="00A94387" w:rsidRDefault="00175E6E">
      <w:pPr>
        <w:pStyle w:val="normal0"/>
        <w:pBdr>
          <w:top w:val="nil"/>
          <w:left w:val="nil"/>
          <w:bottom w:val="nil"/>
          <w:right w:val="nil"/>
          <w:between w:val="nil"/>
        </w:pBdr>
        <w:spacing w:before="134" w:line="364" w:lineRule="auto"/>
        <w:ind w:left="221" w:right="214" w:firstLine="233"/>
        <w:jc w:val="both"/>
        <w:rPr>
          <w:color w:val="000000"/>
          <w:sz w:val="23"/>
          <w:szCs w:val="23"/>
        </w:rPr>
      </w:pPr>
      <w:r>
        <w:rPr>
          <w:color w:val="000000"/>
          <w:sz w:val="23"/>
          <w:szCs w:val="23"/>
        </w:rPr>
        <w:t xml:space="preserve">It is a tobacco product used for rubbing against human teeth. It contains tobacco powder, lime and </w:t>
      </w:r>
      <w:r>
        <w:rPr>
          <w:color w:val="000000"/>
          <w:sz w:val="23"/>
          <w:szCs w:val="23"/>
        </w:rPr>
        <w:t>molasses along with red mineral matter. It is a cosmetic within the provisions of the Act.</w:t>
      </w:r>
    </w:p>
    <w:p w:rsidR="00A94387" w:rsidRDefault="00175E6E">
      <w:pPr>
        <w:pStyle w:val="Heading1"/>
        <w:numPr>
          <w:ilvl w:val="0"/>
          <w:numId w:val="2"/>
        </w:numPr>
        <w:tabs>
          <w:tab w:val="left" w:pos="453"/>
        </w:tabs>
        <w:spacing w:before="5"/>
        <w:ind w:left="453" w:hanging="232"/>
        <w:jc w:val="both"/>
      </w:pPr>
      <w:r>
        <w:t>Patent or Proprietary Medicine</w:t>
      </w:r>
    </w:p>
    <w:p w:rsidR="00A94387" w:rsidRDefault="00175E6E">
      <w:pPr>
        <w:pStyle w:val="normal0"/>
        <w:pBdr>
          <w:top w:val="nil"/>
          <w:left w:val="nil"/>
          <w:bottom w:val="nil"/>
          <w:right w:val="nil"/>
          <w:between w:val="nil"/>
        </w:pBdr>
        <w:spacing w:before="136"/>
        <w:ind w:left="221"/>
        <w:rPr>
          <w:color w:val="000000"/>
          <w:sz w:val="23"/>
          <w:szCs w:val="23"/>
        </w:rPr>
      </w:pPr>
      <w:r>
        <w:rPr>
          <w:color w:val="000000"/>
          <w:sz w:val="23"/>
          <w:szCs w:val="23"/>
        </w:rPr>
        <w:t>It means:</w:t>
      </w:r>
    </w:p>
    <w:p w:rsidR="00A94387" w:rsidRDefault="00175E6E">
      <w:pPr>
        <w:pStyle w:val="normal0"/>
        <w:numPr>
          <w:ilvl w:val="1"/>
          <w:numId w:val="2"/>
        </w:numPr>
        <w:pBdr>
          <w:top w:val="nil"/>
          <w:left w:val="nil"/>
          <w:bottom w:val="nil"/>
          <w:right w:val="nil"/>
          <w:between w:val="nil"/>
        </w:pBdr>
        <w:tabs>
          <w:tab w:val="left" w:pos="527"/>
        </w:tabs>
        <w:spacing w:before="136" w:line="367" w:lineRule="auto"/>
        <w:ind w:right="211" w:firstLine="0"/>
        <w:jc w:val="both"/>
        <w:rPr>
          <w:color w:val="000000"/>
        </w:rPr>
        <w:sectPr w:rsidR="00A94387">
          <w:pgSz w:w="11910" w:h="16840"/>
          <w:pgMar w:top="1920" w:right="1180" w:bottom="280" w:left="1180" w:header="720" w:footer="720" w:gutter="0"/>
          <w:cols w:space="720"/>
        </w:sectPr>
      </w:pPr>
      <w:r>
        <w:rPr>
          <w:color w:val="000000"/>
          <w:sz w:val="23"/>
          <w:szCs w:val="23"/>
        </w:rPr>
        <w:t>In relation to Ayurvedic, Siddha or Unani System of Medicine, all formulations containing only such ingredients mentioned in the formulae described in the authoritative books of</w:t>
      </w:r>
    </w:p>
    <w:p w:rsidR="00A94387" w:rsidRDefault="00175E6E">
      <w:pPr>
        <w:pStyle w:val="normal0"/>
        <w:pBdr>
          <w:top w:val="nil"/>
          <w:left w:val="nil"/>
          <w:bottom w:val="nil"/>
          <w:right w:val="nil"/>
          <w:between w:val="nil"/>
        </w:pBdr>
        <w:spacing w:before="177" w:line="364" w:lineRule="auto"/>
        <w:ind w:left="221" w:right="211"/>
        <w:jc w:val="both"/>
        <w:rPr>
          <w:color w:val="000000"/>
          <w:sz w:val="23"/>
          <w:szCs w:val="23"/>
        </w:rPr>
      </w:pPr>
      <w:r>
        <w:rPr>
          <w:color w:val="000000"/>
          <w:sz w:val="23"/>
          <w:szCs w:val="23"/>
        </w:rPr>
        <w:lastRenderedPageBreak/>
        <w:t>Ayurvedic, Siddha or Unani System of Medicine specified in First Schedule to t</w:t>
      </w:r>
      <w:r>
        <w:rPr>
          <w:color w:val="000000"/>
          <w:sz w:val="23"/>
          <w:szCs w:val="23"/>
        </w:rPr>
        <w:t>he Act but does not include the medicine .administered by parenteral route.</w:t>
      </w:r>
    </w:p>
    <w:p w:rsidR="00A94387" w:rsidRDefault="00175E6E">
      <w:pPr>
        <w:pStyle w:val="normal0"/>
        <w:numPr>
          <w:ilvl w:val="1"/>
          <w:numId w:val="2"/>
        </w:numPr>
        <w:pBdr>
          <w:top w:val="nil"/>
          <w:left w:val="nil"/>
          <w:bottom w:val="nil"/>
          <w:right w:val="nil"/>
          <w:between w:val="nil"/>
        </w:pBdr>
        <w:tabs>
          <w:tab w:val="left" w:pos="575"/>
        </w:tabs>
        <w:spacing w:line="364" w:lineRule="auto"/>
        <w:ind w:right="208" w:firstLine="0"/>
        <w:jc w:val="both"/>
        <w:rPr>
          <w:color w:val="000000"/>
        </w:rPr>
      </w:pPr>
      <w:r>
        <w:rPr>
          <w:color w:val="000000"/>
          <w:sz w:val="23"/>
          <w:szCs w:val="23"/>
        </w:rPr>
        <w:t>In relation to any other system of medicine including, allopathic, a drug presented in a form ready for internal or external administration of human beings or animals and which is not included for the time being in the editions of Indian Pharmacopoeia or a</w:t>
      </w:r>
      <w:r>
        <w:rPr>
          <w:color w:val="000000"/>
          <w:sz w:val="23"/>
          <w:szCs w:val="23"/>
        </w:rPr>
        <w:t>ny other Pharmacopoeia.</w:t>
      </w:r>
    </w:p>
    <w:p w:rsidR="00A94387" w:rsidRDefault="00175E6E">
      <w:pPr>
        <w:pStyle w:val="Heading1"/>
        <w:numPr>
          <w:ilvl w:val="0"/>
          <w:numId w:val="2"/>
        </w:numPr>
        <w:tabs>
          <w:tab w:val="left" w:pos="453"/>
        </w:tabs>
        <w:spacing w:before="8"/>
        <w:ind w:left="453" w:hanging="232"/>
        <w:jc w:val="both"/>
      </w:pPr>
      <w:r>
        <w:t>Misbranded Drug</w:t>
      </w:r>
    </w:p>
    <w:p w:rsidR="00A94387" w:rsidRDefault="00175E6E">
      <w:pPr>
        <w:pStyle w:val="normal0"/>
        <w:pBdr>
          <w:top w:val="nil"/>
          <w:left w:val="nil"/>
          <w:bottom w:val="nil"/>
          <w:right w:val="nil"/>
          <w:between w:val="nil"/>
        </w:pBdr>
        <w:spacing w:before="134"/>
        <w:ind w:left="221"/>
        <w:rPr>
          <w:color w:val="000000"/>
          <w:sz w:val="23"/>
          <w:szCs w:val="23"/>
        </w:rPr>
      </w:pPr>
      <w:r>
        <w:rPr>
          <w:color w:val="000000"/>
          <w:sz w:val="23"/>
          <w:szCs w:val="23"/>
        </w:rPr>
        <w:t>A drug is considered as a misbranded drug:</w:t>
      </w:r>
    </w:p>
    <w:p w:rsidR="00A94387" w:rsidRDefault="00175E6E">
      <w:pPr>
        <w:pStyle w:val="normal0"/>
        <w:numPr>
          <w:ilvl w:val="1"/>
          <w:numId w:val="2"/>
        </w:numPr>
        <w:pBdr>
          <w:top w:val="nil"/>
          <w:left w:val="nil"/>
          <w:bottom w:val="nil"/>
          <w:right w:val="nil"/>
          <w:between w:val="nil"/>
        </w:pBdr>
        <w:tabs>
          <w:tab w:val="left" w:pos="499"/>
        </w:tabs>
        <w:spacing w:before="137" w:line="367" w:lineRule="auto"/>
        <w:ind w:right="4976" w:firstLine="0"/>
        <w:rPr>
          <w:color w:val="000000"/>
        </w:rPr>
      </w:pPr>
      <w:r>
        <w:rPr>
          <w:color w:val="000000"/>
          <w:sz w:val="23"/>
          <w:szCs w:val="23"/>
        </w:rPr>
        <w:t>if it is not labeled in the prescribed manner, or</w:t>
      </w:r>
    </w:p>
    <w:p w:rsidR="00A94387" w:rsidRDefault="00175E6E">
      <w:pPr>
        <w:pStyle w:val="normal0"/>
        <w:numPr>
          <w:ilvl w:val="1"/>
          <w:numId w:val="2"/>
        </w:numPr>
        <w:pBdr>
          <w:top w:val="nil"/>
          <w:left w:val="nil"/>
          <w:bottom w:val="nil"/>
          <w:right w:val="nil"/>
          <w:between w:val="nil"/>
        </w:pBdr>
        <w:tabs>
          <w:tab w:val="left" w:pos="582"/>
        </w:tabs>
        <w:spacing w:line="367" w:lineRule="auto"/>
        <w:ind w:right="214" w:firstLine="0"/>
        <w:rPr>
          <w:color w:val="000000"/>
        </w:rPr>
      </w:pPr>
      <w:r>
        <w:rPr>
          <w:color w:val="000000"/>
          <w:sz w:val="23"/>
          <w:szCs w:val="23"/>
        </w:rPr>
        <w:t>if it is so coloured, coated, powdered or polished that damage is concealed or it is made to appear of better or greater therapeutic value than it really is,</w:t>
      </w:r>
    </w:p>
    <w:p w:rsidR="00A94387" w:rsidRDefault="00175E6E">
      <w:pPr>
        <w:pStyle w:val="normal0"/>
        <w:pBdr>
          <w:top w:val="nil"/>
          <w:left w:val="nil"/>
          <w:bottom w:val="nil"/>
          <w:right w:val="nil"/>
          <w:between w:val="nil"/>
        </w:pBdr>
        <w:spacing w:line="261" w:lineRule="auto"/>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642"/>
        </w:tabs>
        <w:spacing w:before="135" w:line="364" w:lineRule="auto"/>
        <w:ind w:right="211" w:firstLine="0"/>
        <w:rPr>
          <w:color w:val="000000"/>
        </w:rPr>
      </w:pPr>
      <w:r>
        <w:rPr>
          <w:color w:val="000000"/>
          <w:sz w:val="23"/>
          <w:szCs w:val="23"/>
        </w:rPr>
        <w:t>if the label or container or anything accompanying the drug bears any statement, design or devi</w:t>
      </w:r>
      <w:r>
        <w:rPr>
          <w:color w:val="000000"/>
          <w:sz w:val="23"/>
          <w:szCs w:val="23"/>
        </w:rPr>
        <w:t>ce which makes any false claim for the drug or gives misleading information.</w:t>
      </w:r>
    </w:p>
    <w:p w:rsidR="00A94387" w:rsidRDefault="00175E6E">
      <w:pPr>
        <w:pStyle w:val="Heading1"/>
        <w:numPr>
          <w:ilvl w:val="0"/>
          <w:numId w:val="2"/>
        </w:numPr>
        <w:tabs>
          <w:tab w:val="left" w:pos="453"/>
        </w:tabs>
        <w:spacing w:before="8"/>
        <w:ind w:left="453" w:hanging="232"/>
      </w:pPr>
      <w:r>
        <w:t>Adulterated Drug</w:t>
      </w:r>
    </w:p>
    <w:p w:rsidR="00A94387" w:rsidRDefault="00175E6E">
      <w:pPr>
        <w:pStyle w:val="normal0"/>
        <w:pBdr>
          <w:top w:val="nil"/>
          <w:left w:val="nil"/>
          <w:bottom w:val="nil"/>
          <w:right w:val="nil"/>
          <w:between w:val="nil"/>
        </w:pBdr>
        <w:spacing w:before="134"/>
        <w:ind w:left="221"/>
        <w:rPr>
          <w:color w:val="000000"/>
          <w:sz w:val="23"/>
          <w:szCs w:val="23"/>
        </w:rPr>
      </w:pPr>
      <w:r>
        <w:rPr>
          <w:color w:val="000000"/>
          <w:sz w:val="23"/>
          <w:szCs w:val="23"/>
        </w:rPr>
        <w:t>A drug is considered to be adulterated:</w:t>
      </w:r>
    </w:p>
    <w:p w:rsidR="00A94387" w:rsidRDefault="00175E6E">
      <w:pPr>
        <w:pStyle w:val="normal0"/>
        <w:numPr>
          <w:ilvl w:val="1"/>
          <w:numId w:val="2"/>
        </w:numPr>
        <w:pBdr>
          <w:top w:val="nil"/>
          <w:left w:val="nil"/>
          <w:bottom w:val="nil"/>
          <w:right w:val="nil"/>
          <w:between w:val="nil"/>
        </w:pBdr>
        <w:tabs>
          <w:tab w:val="left" w:pos="499"/>
        </w:tabs>
        <w:spacing w:before="138"/>
        <w:ind w:left="499" w:hanging="278"/>
        <w:rPr>
          <w:color w:val="000000"/>
        </w:rPr>
      </w:pPr>
      <w:r>
        <w:rPr>
          <w:color w:val="000000"/>
          <w:sz w:val="23"/>
          <w:szCs w:val="23"/>
        </w:rPr>
        <w:t>if it consists in whole or in part of any filthy, putrid, or decomposed substance,</w:t>
      </w:r>
    </w:p>
    <w:p w:rsidR="00A94387" w:rsidRDefault="00175E6E">
      <w:pPr>
        <w:pStyle w:val="normal0"/>
        <w:pBdr>
          <w:top w:val="nil"/>
          <w:left w:val="nil"/>
          <w:bottom w:val="nil"/>
          <w:right w:val="nil"/>
          <w:between w:val="nil"/>
        </w:pBdr>
        <w:spacing w:before="137"/>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563"/>
        </w:tabs>
        <w:spacing w:before="141" w:line="364" w:lineRule="auto"/>
        <w:ind w:right="213" w:firstLine="0"/>
        <w:rPr>
          <w:color w:val="000000"/>
        </w:rPr>
      </w:pPr>
      <w:r>
        <w:rPr>
          <w:color w:val="000000"/>
          <w:sz w:val="23"/>
          <w:szCs w:val="23"/>
        </w:rPr>
        <w:t>if it has been prepared, packed or stored under poor sanitary conditions whereby, it may have been contaminated with filth and rendered injurious to health,</w:t>
      </w:r>
    </w:p>
    <w:p w:rsidR="00A94387" w:rsidRDefault="00175E6E">
      <w:pPr>
        <w:pStyle w:val="normal0"/>
        <w:pBdr>
          <w:top w:val="nil"/>
          <w:left w:val="nil"/>
          <w:bottom w:val="nil"/>
          <w:right w:val="nil"/>
          <w:between w:val="nil"/>
        </w:pBdr>
        <w:spacing w:before="2"/>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642"/>
        </w:tabs>
        <w:spacing w:before="136" w:line="364" w:lineRule="auto"/>
        <w:ind w:right="211" w:firstLine="0"/>
        <w:rPr>
          <w:color w:val="000000"/>
        </w:rPr>
      </w:pPr>
      <w:r>
        <w:rPr>
          <w:color w:val="000000"/>
          <w:sz w:val="23"/>
          <w:szCs w:val="23"/>
        </w:rPr>
        <w:t>if container of the drug is composed in whole or in part of any poisonous substance which may re</w:t>
      </w:r>
      <w:r>
        <w:rPr>
          <w:color w:val="000000"/>
          <w:sz w:val="23"/>
          <w:szCs w:val="23"/>
        </w:rPr>
        <w:t>nder the contents injurious to health,</w:t>
      </w:r>
    </w:p>
    <w:p w:rsidR="00A94387" w:rsidRDefault="00175E6E">
      <w:pPr>
        <w:pStyle w:val="normal0"/>
        <w:pBdr>
          <w:top w:val="nil"/>
          <w:left w:val="nil"/>
          <w:bottom w:val="nil"/>
          <w:right w:val="nil"/>
          <w:between w:val="nil"/>
        </w:pBdr>
        <w:spacing w:before="3"/>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615"/>
        </w:tabs>
        <w:spacing w:before="139"/>
        <w:ind w:left="615" w:hanging="394"/>
        <w:rPr>
          <w:color w:val="000000"/>
        </w:rPr>
      </w:pPr>
      <w:r>
        <w:rPr>
          <w:color w:val="000000"/>
          <w:sz w:val="23"/>
          <w:szCs w:val="23"/>
        </w:rPr>
        <w:t>if it contains a colour other than one which is prescribed,</w:t>
      </w:r>
    </w:p>
    <w:p w:rsidR="00A94387" w:rsidRDefault="00175E6E">
      <w:pPr>
        <w:pStyle w:val="Heading1"/>
        <w:spacing w:before="143"/>
        <w:ind w:firstLine="221"/>
      </w:pPr>
      <w:r>
        <w:t>or</w:t>
      </w:r>
    </w:p>
    <w:p w:rsidR="00A94387" w:rsidRDefault="00175E6E">
      <w:pPr>
        <w:pStyle w:val="normal0"/>
        <w:numPr>
          <w:ilvl w:val="1"/>
          <w:numId w:val="2"/>
        </w:numPr>
        <w:pBdr>
          <w:top w:val="nil"/>
          <w:left w:val="nil"/>
          <w:bottom w:val="nil"/>
          <w:right w:val="nil"/>
          <w:between w:val="nil"/>
        </w:pBdr>
        <w:tabs>
          <w:tab w:val="left" w:pos="548"/>
        </w:tabs>
        <w:spacing w:before="134"/>
        <w:ind w:left="548" w:hanging="327"/>
        <w:rPr>
          <w:color w:val="000000"/>
        </w:rPr>
      </w:pPr>
      <w:r>
        <w:rPr>
          <w:color w:val="000000"/>
          <w:sz w:val="23"/>
          <w:szCs w:val="23"/>
        </w:rPr>
        <w:t>if the drug contains any harmful or toxic substance which may render it injurious to health,</w:t>
      </w:r>
    </w:p>
    <w:p w:rsidR="00A94387" w:rsidRDefault="00175E6E">
      <w:pPr>
        <w:pStyle w:val="Heading1"/>
        <w:ind w:firstLine="221"/>
      </w:pPr>
      <w:r>
        <w:t>or</w:t>
      </w:r>
    </w:p>
    <w:p w:rsidR="00A94387" w:rsidRDefault="00175E6E">
      <w:pPr>
        <w:pStyle w:val="normal0"/>
        <w:numPr>
          <w:ilvl w:val="1"/>
          <w:numId w:val="2"/>
        </w:numPr>
        <w:pBdr>
          <w:top w:val="nil"/>
          <w:left w:val="nil"/>
          <w:bottom w:val="nil"/>
          <w:right w:val="nil"/>
          <w:between w:val="nil"/>
        </w:pBdr>
        <w:tabs>
          <w:tab w:val="left" w:pos="615"/>
        </w:tabs>
        <w:spacing w:before="136"/>
        <w:ind w:left="615" w:hanging="394"/>
        <w:rPr>
          <w:color w:val="000000"/>
        </w:rPr>
      </w:pPr>
      <w:bookmarkStart w:id="0" w:name="_gjdgxs" w:colFirst="0" w:colLast="0"/>
      <w:bookmarkEnd w:id="0"/>
      <w:r>
        <w:rPr>
          <w:color w:val="000000"/>
          <w:sz w:val="23"/>
          <w:szCs w:val="23"/>
        </w:rPr>
        <w:t>if the drug is admixed with any substance so as to reduce its quality or strength.</w:t>
      </w:r>
    </w:p>
    <w:p w:rsidR="00A94387" w:rsidRDefault="00175E6E">
      <w:pPr>
        <w:pStyle w:val="Heading1"/>
        <w:numPr>
          <w:ilvl w:val="0"/>
          <w:numId w:val="2"/>
        </w:numPr>
        <w:tabs>
          <w:tab w:val="left" w:pos="453"/>
        </w:tabs>
        <w:spacing w:before="142"/>
        <w:ind w:left="453" w:hanging="232"/>
        <w:sectPr w:rsidR="00A94387">
          <w:pgSz w:w="11910" w:h="16840"/>
          <w:pgMar w:top="1920" w:right="1180" w:bottom="280" w:left="1180" w:header="720" w:footer="720" w:gutter="0"/>
          <w:cols w:space="720"/>
        </w:sectPr>
      </w:pPr>
      <w:r>
        <w:t>Manufacture in relation to Drug or Cosmetic</w:t>
      </w:r>
    </w:p>
    <w:p w:rsidR="00A94387" w:rsidRDefault="00175E6E">
      <w:pPr>
        <w:pStyle w:val="normal0"/>
        <w:pBdr>
          <w:top w:val="nil"/>
          <w:left w:val="nil"/>
          <w:bottom w:val="nil"/>
          <w:right w:val="nil"/>
          <w:between w:val="nil"/>
        </w:pBdr>
        <w:spacing w:before="177" w:line="364" w:lineRule="auto"/>
        <w:ind w:left="221" w:right="291" w:firstLine="116"/>
        <w:rPr>
          <w:color w:val="000000"/>
          <w:sz w:val="23"/>
          <w:szCs w:val="23"/>
        </w:rPr>
      </w:pPr>
      <w:r>
        <w:rPr>
          <w:color w:val="000000"/>
          <w:sz w:val="23"/>
          <w:szCs w:val="23"/>
        </w:rPr>
        <w:lastRenderedPageBreak/>
        <w:t>Any process fully or partly used for making, altering, ornamenting, finishing packing, labeling, breaking up or othe</w:t>
      </w:r>
      <w:r>
        <w:rPr>
          <w:color w:val="000000"/>
          <w:sz w:val="23"/>
          <w:szCs w:val="23"/>
        </w:rPr>
        <w:t>rwise treating or adopting any drug/cosmetic with a view to its sale or distribution but, does not include the compounding or dispensing of any drug or the packing of any drug or cosmetic in the ordinary course of retail business.</w:t>
      </w:r>
    </w:p>
    <w:p w:rsidR="00A94387" w:rsidRDefault="00175E6E">
      <w:pPr>
        <w:pStyle w:val="Heading1"/>
        <w:numPr>
          <w:ilvl w:val="0"/>
          <w:numId w:val="2"/>
        </w:numPr>
        <w:tabs>
          <w:tab w:val="left" w:pos="453"/>
        </w:tabs>
        <w:spacing w:before="7"/>
        <w:ind w:left="453" w:hanging="232"/>
      </w:pPr>
      <w:r>
        <w:t>Spurious Drug</w:t>
      </w:r>
    </w:p>
    <w:p w:rsidR="00A94387" w:rsidRDefault="00175E6E">
      <w:pPr>
        <w:pStyle w:val="normal0"/>
        <w:pBdr>
          <w:top w:val="nil"/>
          <w:left w:val="nil"/>
          <w:bottom w:val="nil"/>
          <w:right w:val="nil"/>
          <w:between w:val="nil"/>
        </w:pBdr>
        <w:spacing w:before="134"/>
        <w:ind w:left="221"/>
        <w:rPr>
          <w:color w:val="000000"/>
          <w:sz w:val="23"/>
          <w:szCs w:val="23"/>
        </w:rPr>
      </w:pPr>
      <w:r>
        <w:rPr>
          <w:color w:val="000000"/>
          <w:sz w:val="23"/>
          <w:szCs w:val="23"/>
        </w:rPr>
        <w:t>A drug is deemed to be a spurious drug:</w:t>
      </w:r>
    </w:p>
    <w:p w:rsidR="00A94387" w:rsidRDefault="00175E6E">
      <w:pPr>
        <w:pStyle w:val="normal0"/>
        <w:numPr>
          <w:ilvl w:val="1"/>
          <w:numId w:val="2"/>
        </w:numPr>
        <w:pBdr>
          <w:top w:val="nil"/>
          <w:left w:val="nil"/>
          <w:bottom w:val="nil"/>
          <w:right w:val="nil"/>
          <w:between w:val="nil"/>
        </w:pBdr>
        <w:tabs>
          <w:tab w:val="left" w:pos="499"/>
        </w:tabs>
        <w:spacing w:before="139"/>
        <w:ind w:left="499" w:hanging="278"/>
        <w:rPr>
          <w:color w:val="000000"/>
        </w:rPr>
      </w:pPr>
      <w:r>
        <w:rPr>
          <w:color w:val="000000"/>
          <w:sz w:val="23"/>
          <w:szCs w:val="23"/>
        </w:rPr>
        <w:t>if it is imported under a name which belongs to another drug,</w:t>
      </w:r>
    </w:p>
    <w:p w:rsidR="00A94387" w:rsidRDefault="00175E6E">
      <w:pPr>
        <w:pStyle w:val="Heading1"/>
        <w:ind w:firstLine="221"/>
      </w:pPr>
      <w:r>
        <w:t>or</w:t>
      </w:r>
    </w:p>
    <w:p w:rsidR="00A94387" w:rsidRDefault="00175E6E">
      <w:pPr>
        <w:pStyle w:val="normal0"/>
        <w:numPr>
          <w:ilvl w:val="1"/>
          <w:numId w:val="2"/>
        </w:numPr>
        <w:pBdr>
          <w:top w:val="nil"/>
          <w:left w:val="nil"/>
          <w:bottom w:val="nil"/>
          <w:right w:val="nil"/>
          <w:between w:val="nil"/>
        </w:pBdr>
        <w:tabs>
          <w:tab w:val="left" w:pos="561"/>
        </w:tabs>
        <w:spacing w:before="136" w:line="364" w:lineRule="auto"/>
        <w:ind w:right="772" w:firstLine="0"/>
        <w:rPr>
          <w:color w:val="000000"/>
        </w:rPr>
      </w:pPr>
      <w:r>
        <w:rPr>
          <w:color w:val="000000"/>
          <w:sz w:val="23"/>
          <w:szCs w:val="23"/>
        </w:rPr>
        <w:t>if it is an imitation of or a substitute for another drug or if it resembles another drug in a manner likely to deceive or bears upon it or its label o</w:t>
      </w:r>
      <w:r>
        <w:rPr>
          <w:color w:val="000000"/>
          <w:sz w:val="23"/>
          <w:szCs w:val="23"/>
        </w:rPr>
        <w:t>r container the name of another drug,</w:t>
      </w:r>
    </w:p>
    <w:p w:rsidR="00A94387" w:rsidRDefault="00175E6E">
      <w:pPr>
        <w:pStyle w:val="Heading1"/>
        <w:spacing w:before="7"/>
        <w:ind w:firstLine="221"/>
      </w:pPr>
      <w:r>
        <w:t>or</w:t>
      </w:r>
    </w:p>
    <w:p w:rsidR="00A94387" w:rsidRDefault="00175E6E">
      <w:pPr>
        <w:pStyle w:val="normal0"/>
        <w:numPr>
          <w:ilvl w:val="1"/>
          <w:numId w:val="2"/>
        </w:numPr>
        <w:pBdr>
          <w:top w:val="nil"/>
          <w:left w:val="nil"/>
          <w:bottom w:val="nil"/>
          <w:right w:val="nil"/>
          <w:between w:val="nil"/>
        </w:pBdr>
        <w:tabs>
          <w:tab w:val="left" w:pos="626"/>
        </w:tabs>
        <w:spacing w:before="132"/>
        <w:ind w:left="626" w:hanging="405"/>
        <w:rPr>
          <w:color w:val="000000"/>
        </w:rPr>
      </w:pPr>
      <w:r>
        <w:rPr>
          <w:color w:val="000000"/>
          <w:sz w:val="23"/>
          <w:szCs w:val="23"/>
        </w:rPr>
        <w:t>if it has been substituted wholely or in part by another drug substance,</w:t>
      </w:r>
    </w:p>
    <w:p w:rsidR="00A94387" w:rsidRDefault="00175E6E">
      <w:pPr>
        <w:pStyle w:val="Heading1"/>
        <w:spacing w:before="143"/>
        <w:ind w:firstLine="221"/>
      </w:pPr>
      <w:r>
        <w:t>or</w:t>
      </w:r>
    </w:p>
    <w:p w:rsidR="00A94387" w:rsidRDefault="00175E6E">
      <w:pPr>
        <w:pStyle w:val="normal0"/>
        <w:numPr>
          <w:ilvl w:val="1"/>
          <w:numId w:val="2"/>
        </w:numPr>
        <w:pBdr>
          <w:top w:val="nil"/>
          <w:left w:val="nil"/>
          <w:bottom w:val="nil"/>
          <w:right w:val="nil"/>
          <w:between w:val="nil"/>
        </w:pBdr>
        <w:tabs>
          <w:tab w:val="left" w:pos="615"/>
        </w:tabs>
        <w:spacing w:before="134"/>
        <w:ind w:left="615" w:hanging="394"/>
        <w:rPr>
          <w:color w:val="000000"/>
        </w:rPr>
      </w:pPr>
      <w:r>
        <w:rPr>
          <w:color w:val="000000"/>
          <w:sz w:val="23"/>
          <w:szCs w:val="23"/>
        </w:rPr>
        <w:t>if it claims to be the product of a manufacturer or company of whom it is not truly a product.</w:t>
      </w:r>
    </w:p>
    <w:p w:rsidR="00A94387" w:rsidRDefault="00175E6E">
      <w:pPr>
        <w:pStyle w:val="Heading1"/>
        <w:numPr>
          <w:ilvl w:val="0"/>
          <w:numId w:val="2"/>
        </w:numPr>
        <w:tabs>
          <w:tab w:val="left" w:pos="570"/>
        </w:tabs>
        <w:spacing w:before="144"/>
        <w:ind w:left="570" w:hanging="349"/>
      </w:pPr>
      <w:r>
        <w:t>Misbranded Cosmetic</w:t>
      </w:r>
    </w:p>
    <w:p w:rsidR="00A94387" w:rsidRDefault="00175E6E">
      <w:pPr>
        <w:pStyle w:val="normal0"/>
        <w:pBdr>
          <w:top w:val="nil"/>
          <w:left w:val="nil"/>
          <w:bottom w:val="nil"/>
          <w:right w:val="nil"/>
          <w:between w:val="nil"/>
        </w:pBdr>
        <w:spacing w:before="134"/>
        <w:ind w:left="221"/>
        <w:rPr>
          <w:color w:val="000000"/>
          <w:sz w:val="23"/>
          <w:szCs w:val="23"/>
        </w:rPr>
      </w:pPr>
      <w:r>
        <w:rPr>
          <w:color w:val="000000"/>
          <w:sz w:val="23"/>
          <w:szCs w:val="23"/>
        </w:rPr>
        <w:t>A cosmetic shall be deemed to be misbranded:</w:t>
      </w:r>
    </w:p>
    <w:p w:rsidR="00A94387" w:rsidRDefault="00175E6E">
      <w:pPr>
        <w:pStyle w:val="normal0"/>
        <w:numPr>
          <w:ilvl w:val="1"/>
          <w:numId w:val="2"/>
        </w:numPr>
        <w:pBdr>
          <w:top w:val="nil"/>
          <w:left w:val="nil"/>
          <w:bottom w:val="nil"/>
          <w:right w:val="nil"/>
          <w:between w:val="nil"/>
        </w:pBdr>
        <w:tabs>
          <w:tab w:val="left" w:pos="499"/>
        </w:tabs>
        <w:spacing w:before="139"/>
        <w:ind w:left="499" w:hanging="278"/>
        <w:rPr>
          <w:color w:val="000000"/>
        </w:rPr>
      </w:pPr>
      <w:r>
        <w:rPr>
          <w:color w:val="000000"/>
          <w:sz w:val="23"/>
          <w:szCs w:val="23"/>
        </w:rPr>
        <w:t>if it contains a colour which is not prescribed,</w:t>
      </w:r>
    </w:p>
    <w:p w:rsidR="00A94387" w:rsidRDefault="00175E6E">
      <w:pPr>
        <w:pStyle w:val="Heading1"/>
        <w:ind w:firstLine="221"/>
      </w:pPr>
      <w:r>
        <w:t>or</w:t>
      </w:r>
    </w:p>
    <w:p w:rsidR="00A94387" w:rsidRDefault="00175E6E">
      <w:pPr>
        <w:pStyle w:val="normal0"/>
        <w:numPr>
          <w:ilvl w:val="1"/>
          <w:numId w:val="2"/>
        </w:numPr>
        <w:pBdr>
          <w:top w:val="nil"/>
          <w:left w:val="nil"/>
          <w:bottom w:val="nil"/>
          <w:right w:val="nil"/>
          <w:between w:val="nil"/>
        </w:pBdr>
        <w:tabs>
          <w:tab w:val="left" w:pos="561"/>
        </w:tabs>
        <w:spacing w:before="136"/>
        <w:ind w:left="561" w:hanging="340"/>
        <w:rPr>
          <w:color w:val="000000"/>
        </w:rPr>
      </w:pPr>
      <w:r>
        <w:rPr>
          <w:color w:val="000000"/>
          <w:sz w:val="23"/>
          <w:szCs w:val="23"/>
        </w:rPr>
        <w:t>if it is not labelled in prescribed manner, or</w:t>
      </w:r>
    </w:p>
    <w:p w:rsidR="00A94387" w:rsidRDefault="00175E6E">
      <w:pPr>
        <w:pStyle w:val="normal0"/>
        <w:numPr>
          <w:ilvl w:val="1"/>
          <w:numId w:val="2"/>
        </w:numPr>
        <w:pBdr>
          <w:top w:val="nil"/>
          <w:left w:val="nil"/>
          <w:bottom w:val="nil"/>
          <w:right w:val="nil"/>
          <w:between w:val="nil"/>
        </w:pBdr>
        <w:tabs>
          <w:tab w:val="left" w:pos="626"/>
        </w:tabs>
        <w:spacing w:before="136" w:line="367" w:lineRule="auto"/>
        <w:ind w:right="425" w:firstLine="0"/>
        <w:rPr>
          <w:color w:val="000000"/>
        </w:rPr>
      </w:pPr>
      <w:r>
        <w:rPr>
          <w:color w:val="000000"/>
          <w:sz w:val="23"/>
          <w:szCs w:val="23"/>
        </w:rPr>
        <w:t>if the label or container or anything accompanying the cosmetic bears any statement which is false or misleading.</w:t>
      </w:r>
    </w:p>
    <w:p w:rsidR="00A94387" w:rsidRDefault="00175E6E">
      <w:pPr>
        <w:pStyle w:val="Heading1"/>
        <w:numPr>
          <w:ilvl w:val="0"/>
          <w:numId w:val="2"/>
        </w:numPr>
        <w:tabs>
          <w:tab w:val="left" w:pos="570"/>
        </w:tabs>
        <w:spacing w:before="2"/>
        <w:ind w:left="570" w:hanging="349"/>
      </w:pPr>
      <w:r>
        <w:t>Spurious Cosmetic</w:t>
      </w:r>
    </w:p>
    <w:p w:rsidR="00A94387" w:rsidRDefault="00175E6E">
      <w:pPr>
        <w:pStyle w:val="normal0"/>
        <w:pBdr>
          <w:top w:val="nil"/>
          <w:left w:val="nil"/>
          <w:bottom w:val="nil"/>
          <w:right w:val="nil"/>
          <w:between w:val="nil"/>
        </w:pBdr>
        <w:spacing w:before="134"/>
        <w:ind w:left="221"/>
        <w:rPr>
          <w:color w:val="000000"/>
          <w:sz w:val="23"/>
          <w:szCs w:val="23"/>
        </w:rPr>
      </w:pPr>
      <w:r>
        <w:rPr>
          <w:color w:val="000000"/>
          <w:sz w:val="23"/>
          <w:szCs w:val="23"/>
        </w:rPr>
        <w:t>A cosmetic shall be deemed to be spurious:</w:t>
      </w:r>
    </w:p>
    <w:p w:rsidR="00A94387" w:rsidRDefault="00175E6E">
      <w:pPr>
        <w:pStyle w:val="normal0"/>
        <w:numPr>
          <w:ilvl w:val="1"/>
          <w:numId w:val="2"/>
        </w:numPr>
        <w:pBdr>
          <w:top w:val="nil"/>
          <w:left w:val="nil"/>
          <w:bottom w:val="nil"/>
          <w:right w:val="nil"/>
          <w:between w:val="nil"/>
        </w:pBdr>
        <w:tabs>
          <w:tab w:val="left" w:pos="499"/>
        </w:tabs>
        <w:spacing w:before="139"/>
        <w:ind w:left="499" w:hanging="278"/>
        <w:rPr>
          <w:color w:val="000000"/>
        </w:rPr>
      </w:pPr>
      <w:r>
        <w:rPr>
          <w:color w:val="000000"/>
          <w:sz w:val="23"/>
          <w:szCs w:val="23"/>
        </w:rPr>
        <w:t>if it is imported under a name which belongs to another cosmetic,</w:t>
      </w:r>
    </w:p>
    <w:p w:rsidR="00A94387" w:rsidRDefault="00175E6E">
      <w:pPr>
        <w:pStyle w:val="normal0"/>
        <w:pBdr>
          <w:top w:val="nil"/>
          <w:left w:val="nil"/>
          <w:bottom w:val="nil"/>
          <w:right w:val="nil"/>
          <w:between w:val="nil"/>
        </w:pBdr>
        <w:spacing w:before="139"/>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582"/>
        </w:tabs>
        <w:spacing w:before="138" w:line="364" w:lineRule="auto"/>
        <w:ind w:right="212" w:firstLine="0"/>
        <w:jc w:val="both"/>
        <w:rPr>
          <w:color w:val="000000"/>
        </w:rPr>
      </w:pPr>
      <w:r>
        <w:rPr>
          <w:color w:val="000000"/>
          <w:sz w:val="23"/>
          <w:szCs w:val="23"/>
        </w:rPr>
        <w:t>if it is an imitation of or a substitute for another cosmetic; resembles another cosmetic in a manner likely to deceive; or bears upon it or upon its label or container the name of another cosmetic,</w:t>
      </w:r>
    </w:p>
    <w:p w:rsidR="00A94387" w:rsidRDefault="00175E6E">
      <w:pPr>
        <w:pStyle w:val="normal0"/>
        <w:pBdr>
          <w:top w:val="nil"/>
          <w:left w:val="nil"/>
          <w:bottom w:val="nil"/>
          <w:right w:val="nil"/>
          <w:between w:val="nil"/>
        </w:pBdr>
        <w:spacing w:before="4"/>
        <w:ind w:left="221"/>
        <w:rPr>
          <w:color w:val="000000"/>
          <w:sz w:val="23"/>
          <w:szCs w:val="23"/>
        </w:rPr>
      </w:pPr>
      <w:r>
        <w:rPr>
          <w:color w:val="000000"/>
          <w:sz w:val="23"/>
          <w:szCs w:val="23"/>
        </w:rPr>
        <w:t>or</w:t>
      </w:r>
    </w:p>
    <w:p w:rsidR="00A94387" w:rsidRDefault="00175E6E">
      <w:pPr>
        <w:pStyle w:val="normal0"/>
        <w:numPr>
          <w:ilvl w:val="1"/>
          <w:numId w:val="2"/>
        </w:numPr>
        <w:pBdr>
          <w:top w:val="nil"/>
          <w:left w:val="nil"/>
          <w:bottom w:val="nil"/>
          <w:right w:val="nil"/>
          <w:between w:val="nil"/>
        </w:pBdr>
        <w:tabs>
          <w:tab w:val="left" w:pos="626"/>
        </w:tabs>
        <w:spacing w:before="136" w:line="367" w:lineRule="auto"/>
        <w:ind w:right="499" w:firstLine="0"/>
        <w:rPr>
          <w:color w:val="000000"/>
        </w:rPr>
        <w:sectPr w:rsidR="00A94387">
          <w:pgSz w:w="11910" w:h="16840"/>
          <w:pgMar w:top="1920" w:right="1180" w:bottom="280" w:left="1180" w:header="720" w:footer="720" w:gutter="0"/>
          <w:cols w:space="720"/>
        </w:sectPr>
      </w:pPr>
      <w:r>
        <w:rPr>
          <w:color w:val="000000"/>
          <w:sz w:val="23"/>
          <w:szCs w:val="23"/>
        </w:rPr>
        <w:t xml:space="preserve">if the label or container bears the name </w:t>
      </w:r>
      <w:r>
        <w:rPr>
          <w:color w:val="000000"/>
          <w:sz w:val="23"/>
          <w:szCs w:val="23"/>
        </w:rPr>
        <w:t>of an individual or a company purporting to be the manufacturer of the cosmetic which individual or company is fictitious or does not exist,</w:t>
      </w:r>
    </w:p>
    <w:p w:rsidR="00A94387" w:rsidRDefault="00175E6E">
      <w:pPr>
        <w:pStyle w:val="normal0"/>
        <w:pBdr>
          <w:top w:val="nil"/>
          <w:left w:val="nil"/>
          <w:bottom w:val="nil"/>
          <w:right w:val="nil"/>
          <w:between w:val="nil"/>
        </w:pBdr>
        <w:spacing w:before="177"/>
        <w:ind w:left="221"/>
        <w:rPr>
          <w:color w:val="000000"/>
          <w:sz w:val="23"/>
          <w:szCs w:val="23"/>
        </w:rPr>
      </w:pPr>
      <w:r>
        <w:rPr>
          <w:color w:val="000000"/>
          <w:sz w:val="23"/>
          <w:szCs w:val="23"/>
        </w:rPr>
        <w:lastRenderedPageBreak/>
        <w:t>or</w:t>
      </w:r>
    </w:p>
    <w:p w:rsidR="00A94387" w:rsidRDefault="00175E6E">
      <w:pPr>
        <w:pStyle w:val="normal0"/>
        <w:numPr>
          <w:ilvl w:val="1"/>
          <w:numId w:val="2"/>
        </w:numPr>
        <w:pBdr>
          <w:top w:val="nil"/>
          <w:left w:val="nil"/>
          <w:bottom w:val="nil"/>
          <w:right w:val="nil"/>
          <w:between w:val="nil"/>
        </w:pBdr>
        <w:tabs>
          <w:tab w:val="left" w:pos="615"/>
        </w:tabs>
        <w:spacing w:before="136"/>
        <w:ind w:left="615" w:hanging="394"/>
        <w:rPr>
          <w:color w:val="000000"/>
        </w:rPr>
      </w:pPr>
      <w:r>
        <w:rPr>
          <w:color w:val="000000"/>
          <w:sz w:val="23"/>
          <w:szCs w:val="23"/>
        </w:rPr>
        <w:t>if it purports to be the product of a manufacturer of whom it is not truly a product.</w:t>
      </w:r>
    </w:p>
    <w:p w:rsidR="00A94387" w:rsidRDefault="00175E6E">
      <w:pPr>
        <w:pStyle w:val="Heading1"/>
        <w:spacing w:before="144"/>
        <w:ind w:firstLine="221"/>
      </w:pPr>
      <w:r>
        <w:t xml:space="preserve">Schedules to the Act and Rules </w:t>
      </w:r>
      <w:r>
        <w:rPr>
          <w:color w:val="FF0000"/>
        </w:rPr>
        <w:t>[2]</w:t>
      </w:r>
    </w:p>
    <w:p w:rsidR="00A94387" w:rsidRDefault="00175E6E">
      <w:pPr>
        <w:pStyle w:val="normal0"/>
        <w:pBdr>
          <w:top w:val="nil"/>
          <w:left w:val="nil"/>
          <w:bottom w:val="nil"/>
          <w:right w:val="nil"/>
          <w:between w:val="nil"/>
        </w:pBdr>
        <w:spacing w:before="134"/>
        <w:ind w:left="280"/>
        <w:rPr>
          <w:color w:val="000000"/>
          <w:sz w:val="23"/>
          <w:szCs w:val="23"/>
        </w:rPr>
      </w:pPr>
      <w:r>
        <w:rPr>
          <w:color w:val="000000"/>
          <w:sz w:val="23"/>
          <w:szCs w:val="23"/>
        </w:rPr>
        <w:t>There are two Schedules to the Act and 35 Schedules to the Rules.</w:t>
      </w:r>
    </w:p>
    <w:p w:rsidR="00A94387" w:rsidRDefault="00175E6E">
      <w:pPr>
        <w:pStyle w:val="Heading1"/>
        <w:spacing w:before="143"/>
        <w:ind w:firstLine="221"/>
      </w:pPr>
      <w:r>
        <w:t>The Schedules to the Act</w:t>
      </w:r>
    </w:p>
    <w:p w:rsidR="00A94387" w:rsidRDefault="00175E6E">
      <w:pPr>
        <w:pStyle w:val="normal0"/>
        <w:numPr>
          <w:ilvl w:val="2"/>
          <w:numId w:val="2"/>
        </w:numPr>
        <w:pBdr>
          <w:top w:val="nil"/>
          <w:left w:val="nil"/>
          <w:bottom w:val="nil"/>
          <w:right w:val="nil"/>
          <w:between w:val="nil"/>
        </w:pBdr>
        <w:tabs>
          <w:tab w:val="left" w:pos="453"/>
        </w:tabs>
        <w:spacing w:before="134" w:line="364" w:lineRule="auto"/>
        <w:ind w:right="216" w:firstLine="0"/>
        <w:rPr>
          <w:color w:val="000000"/>
        </w:rPr>
      </w:pPr>
      <w:r>
        <w:rPr>
          <w:b/>
          <w:color w:val="000000"/>
          <w:sz w:val="23"/>
          <w:szCs w:val="23"/>
        </w:rPr>
        <w:t xml:space="preserve">First Schedule: </w:t>
      </w:r>
      <w:r>
        <w:rPr>
          <w:color w:val="000000"/>
          <w:sz w:val="23"/>
          <w:szCs w:val="23"/>
        </w:rPr>
        <w:t xml:space="preserve">It comprises the list of books of references for Ayurvedic, Siddha and Unani medicines. There are 57 books of Ayurveda, 30 books of Siddha and 13 of Unani Tibb systems listed in the Schedule which are used for different formulations in accordance with the </w:t>
      </w:r>
      <w:r>
        <w:rPr>
          <w:color w:val="000000"/>
          <w:sz w:val="23"/>
          <w:szCs w:val="23"/>
        </w:rPr>
        <w:t>provisions of the Act.</w:t>
      </w:r>
    </w:p>
    <w:p w:rsidR="00A94387" w:rsidRDefault="00175E6E">
      <w:pPr>
        <w:pStyle w:val="normal0"/>
        <w:numPr>
          <w:ilvl w:val="2"/>
          <w:numId w:val="2"/>
        </w:numPr>
        <w:pBdr>
          <w:top w:val="nil"/>
          <w:left w:val="nil"/>
          <w:bottom w:val="nil"/>
          <w:right w:val="nil"/>
          <w:between w:val="nil"/>
        </w:pBdr>
        <w:tabs>
          <w:tab w:val="left" w:pos="496"/>
        </w:tabs>
        <w:spacing w:before="3" w:line="367" w:lineRule="auto"/>
        <w:ind w:right="214" w:firstLine="0"/>
        <w:rPr>
          <w:color w:val="000000"/>
        </w:rPr>
      </w:pPr>
      <w:r>
        <w:rPr>
          <w:b/>
          <w:color w:val="000000"/>
          <w:sz w:val="23"/>
          <w:szCs w:val="23"/>
        </w:rPr>
        <w:t xml:space="preserve">Second Schedule: </w:t>
      </w:r>
      <w:r>
        <w:rPr>
          <w:color w:val="000000"/>
          <w:sz w:val="23"/>
          <w:szCs w:val="23"/>
        </w:rPr>
        <w:t>It comprises of the standards to be complied with for imported drugs, manufacture of drugs, their sale, stocking and storage etc.</w:t>
      </w:r>
    </w:p>
    <w:p w:rsidR="00A94387" w:rsidRDefault="00175E6E">
      <w:pPr>
        <w:pStyle w:val="Heading1"/>
        <w:spacing w:before="1"/>
        <w:ind w:firstLine="221"/>
      </w:pPr>
      <w:r>
        <w:t>The Schedules to the Rules</w:t>
      </w:r>
    </w:p>
    <w:p w:rsidR="00A94387" w:rsidRDefault="00175E6E">
      <w:pPr>
        <w:pStyle w:val="normal0"/>
        <w:pBdr>
          <w:top w:val="nil"/>
          <w:left w:val="nil"/>
          <w:bottom w:val="nil"/>
          <w:right w:val="nil"/>
          <w:between w:val="nil"/>
        </w:pBdr>
        <w:spacing w:before="134" w:line="364" w:lineRule="auto"/>
        <w:ind w:left="221"/>
        <w:rPr>
          <w:color w:val="000000"/>
          <w:sz w:val="23"/>
          <w:szCs w:val="23"/>
        </w:rPr>
      </w:pPr>
      <w:r>
        <w:rPr>
          <w:b/>
          <w:color w:val="000000"/>
          <w:sz w:val="23"/>
          <w:szCs w:val="23"/>
        </w:rPr>
        <w:t xml:space="preserve">Schedule A: </w:t>
      </w:r>
      <w:r>
        <w:rPr>
          <w:color w:val="000000"/>
          <w:sz w:val="23"/>
          <w:szCs w:val="23"/>
        </w:rPr>
        <w:t>Different Forms for application to procure licence, renewal of licence, and for all other activities.</w:t>
      </w:r>
    </w:p>
    <w:p w:rsidR="00A94387" w:rsidRDefault="00175E6E">
      <w:pPr>
        <w:pStyle w:val="normal0"/>
        <w:pBdr>
          <w:top w:val="nil"/>
          <w:left w:val="nil"/>
          <w:bottom w:val="nil"/>
          <w:right w:val="nil"/>
          <w:between w:val="nil"/>
        </w:pBdr>
        <w:spacing w:before="3" w:line="364" w:lineRule="auto"/>
        <w:ind w:left="221" w:right="872"/>
        <w:rPr>
          <w:color w:val="000000"/>
          <w:sz w:val="23"/>
          <w:szCs w:val="23"/>
        </w:rPr>
      </w:pPr>
      <w:r>
        <w:rPr>
          <w:b/>
          <w:color w:val="000000"/>
          <w:sz w:val="23"/>
          <w:szCs w:val="23"/>
        </w:rPr>
        <w:t xml:space="preserve">Schedule B: </w:t>
      </w:r>
      <w:r>
        <w:rPr>
          <w:color w:val="000000"/>
          <w:sz w:val="23"/>
          <w:szCs w:val="23"/>
        </w:rPr>
        <w:t xml:space="preserve">Rates of fees charged for analysis by COL or State Drugs Laboratories. </w:t>
      </w:r>
      <w:r>
        <w:rPr>
          <w:b/>
          <w:color w:val="000000"/>
          <w:sz w:val="23"/>
          <w:szCs w:val="23"/>
        </w:rPr>
        <w:t xml:space="preserve">Schedule C: </w:t>
      </w:r>
      <w:r>
        <w:rPr>
          <w:color w:val="000000"/>
          <w:sz w:val="23"/>
          <w:szCs w:val="23"/>
        </w:rPr>
        <w:t xml:space="preserve">List of biological and other special products governed by special provisions </w:t>
      </w:r>
      <w:r>
        <w:rPr>
          <w:b/>
          <w:color w:val="000000"/>
          <w:sz w:val="23"/>
          <w:szCs w:val="23"/>
        </w:rPr>
        <w:t xml:space="preserve">Schedule C (I): </w:t>
      </w:r>
      <w:r>
        <w:rPr>
          <w:color w:val="000000"/>
          <w:sz w:val="23"/>
          <w:szCs w:val="23"/>
        </w:rPr>
        <w:t>List of other special products governed by special provisions</w:t>
      </w:r>
    </w:p>
    <w:p w:rsidR="00A94387" w:rsidRDefault="00175E6E">
      <w:pPr>
        <w:pStyle w:val="normal0"/>
        <w:pBdr>
          <w:top w:val="nil"/>
          <w:left w:val="nil"/>
          <w:bottom w:val="nil"/>
          <w:right w:val="nil"/>
          <w:between w:val="nil"/>
        </w:pBdr>
        <w:spacing w:before="1"/>
        <w:ind w:left="221"/>
        <w:rPr>
          <w:color w:val="000000"/>
          <w:sz w:val="23"/>
          <w:szCs w:val="23"/>
        </w:rPr>
      </w:pPr>
      <w:r>
        <w:rPr>
          <w:b/>
          <w:color w:val="000000"/>
          <w:sz w:val="23"/>
          <w:szCs w:val="23"/>
        </w:rPr>
        <w:t xml:space="preserve">Schedule D: </w:t>
      </w:r>
      <w:r>
        <w:rPr>
          <w:color w:val="000000"/>
          <w:sz w:val="23"/>
          <w:szCs w:val="23"/>
        </w:rPr>
        <w:t>Class of drugs: extent and conditions of exemption</w:t>
      </w:r>
    </w:p>
    <w:p w:rsidR="00A94387" w:rsidRDefault="00175E6E">
      <w:pPr>
        <w:pStyle w:val="normal0"/>
        <w:pBdr>
          <w:top w:val="nil"/>
          <w:left w:val="nil"/>
          <w:bottom w:val="nil"/>
          <w:right w:val="nil"/>
          <w:between w:val="nil"/>
        </w:pBdr>
        <w:spacing w:before="141" w:line="364" w:lineRule="auto"/>
        <w:ind w:left="221" w:right="215"/>
        <w:jc w:val="both"/>
        <w:rPr>
          <w:color w:val="000000"/>
          <w:sz w:val="23"/>
          <w:szCs w:val="23"/>
        </w:rPr>
      </w:pPr>
      <w:r>
        <w:rPr>
          <w:b/>
          <w:color w:val="000000"/>
          <w:sz w:val="23"/>
          <w:szCs w:val="23"/>
        </w:rPr>
        <w:t xml:space="preserve">Schedule D (I): </w:t>
      </w:r>
      <w:r>
        <w:rPr>
          <w:color w:val="000000"/>
          <w:sz w:val="23"/>
          <w:szCs w:val="23"/>
        </w:rPr>
        <w:t>Undertaking of the man</w:t>
      </w:r>
      <w:r>
        <w:rPr>
          <w:color w:val="000000"/>
          <w:sz w:val="23"/>
          <w:szCs w:val="23"/>
        </w:rPr>
        <w:t>ufacturer or his authorized agent required to be submitted along with application form for obtaining a registration certificate.</w:t>
      </w:r>
    </w:p>
    <w:p w:rsidR="00A94387" w:rsidRDefault="00175E6E">
      <w:pPr>
        <w:pStyle w:val="normal0"/>
        <w:pBdr>
          <w:top w:val="nil"/>
          <w:left w:val="nil"/>
          <w:bottom w:val="nil"/>
          <w:right w:val="nil"/>
          <w:between w:val="nil"/>
        </w:pBdr>
        <w:spacing w:before="2" w:line="364" w:lineRule="auto"/>
        <w:ind w:left="221" w:right="209"/>
        <w:jc w:val="both"/>
        <w:rPr>
          <w:color w:val="000000"/>
          <w:sz w:val="23"/>
          <w:szCs w:val="23"/>
        </w:rPr>
      </w:pPr>
      <w:r>
        <w:rPr>
          <w:b/>
          <w:color w:val="000000"/>
          <w:sz w:val="23"/>
          <w:szCs w:val="23"/>
        </w:rPr>
        <w:t xml:space="preserve">Schedule D (II): </w:t>
      </w:r>
      <w:r>
        <w:rPr>
          <w:color w:val="000000"/>
          <w:sz w:val="23"/>
          <w:szCs w:val="23"/>
        </w:rPr>
        <w:t>Undertaking of the manufacturer or his authorized agent required to be submitted along with application form for registration of a bulk drug or its formulation or its import into India</w:t>
      </w:r>
    </w:p>
    <w:p w:rsidR="00A94387" w:rsidRDefault="00175E6E">
      <w:pPr>
        <w:pStyle w:val="normal0"/>
        <w:pBdr>
          <w:top w:val="nil"/>
          <w:left w:val="nil"/>
          <w:bottom w:val="nil"/>
          <w:right w:val="nil"/>
          <w:between w:val="nil"/>
        </w:pBdr>
        <w:spacing w:before="2" w:line="364" w:lineRule="auto"/>
        <w:ind w:left="221" w:right="234"/>
        <w:rPr>
          <w:color w:val="000000"/>
          <w:sz w:val="23"/>
          <w:szCs w:val="23"/>
        </w:rPr>
      </w:pPr>
      <w:r>
        <w:rPr>
          <w:b/>
          <w:color w:val="000000"/>
          <w:sz w:val="23"/>
          <w:szCs w:val="23"/>
        </w:rPr>
        <w:t xml:space="preserve">Schedule E (I): </w:t>
      </w:r>
      <w:r>
        <w:rPr>
          <w:color w:val="000000"/>
          <w:sz w:val="23"/>
          <w:szCs w:val="23"/>
        </w:rPr>
        <w:t>List of poisonous substance under Ayurvedic , Siddha an</w:t>
      </w:r>
      <w:r>
        <w:rPr>
          <w:color w:val="000000"/>
          <w:sz w:val="23"/>
          <w:szCs w:val="23"/>
        </w:rPr>
        <w:t xml:space="preserve">d Unani medicines </w:t>
      </w:r>
      <w:r>
        <w:rPr>
          <w:b/>
          <w:color w:val="000000"/>
          <w:sz w:val="23"/>
          <w:szCs w:val="23"/>
        </w:rPr>
        <w:t xml:space="preserve">Schedule F: </w:t>
      </w:r>
      <w:r>
        <w:rPr>
          <w:color w:val="000000"/>
          <w:sz w:val="23"/>
          <w:szCs w:val="23"/>
        </w:rPr>
        <w:t xml:space="preserve">Requirement for operation of blood bank and / or preparation of blood components </w:t>
      </w:r>
      <w:r>
        <w:rPr>
          <w:b/>
          <w:color w:val="000000"/>
          <w:sz w:val="23"/>
          <w:szCs w:val="23"/>
        </w:rPr>
        <w:t xml:space="preserve">Schedule F(I): </w:t>
      </w:r>
      <w:r>
        <w:rPr>
          <w:color w:val="000000"/>
          <w:sz w:val="23"/>
          <w:szCs w:val="23"/>
        </w:rPr>
        <w:t>Provisions for bacterial vaccines, viral vaccines, antisera, diagnostic antigens, etc.</w:t>
      </w:r>
    </w:p>
    <w:p w:rsidR="00A94387" w:rsidRDefault="00175E6E">
      <w:pPr>
        <w:pStyle w:val="normal0"/>
        <w:spacing w:before="2" w:line="364" w:lineRule="auto"/>
        <w:ind w:left="221" w:right="4033"/>
        <w:rPr>
          <w:sz w:val="23"/>
          <w:szCs w:val="23"/>
        </w:rPr>
      </w:pPr>
      <w:r>
        <w:rPr>
          <w:b/>
          <w:sz w:val="23"/>
          <w:szCs w:val="23"/>
        </w:rPr>
        <w:t xml:space="preserve">Schedule F (II): </w:t>
      </w:r>
      <w:r>
        <w:rPr>
          <w:sz w:val="23"/>
          <w:szCs w:val="23"/>
        </w:rPr>
        <w:t>Standards for surgical dre</w:t>
      </w:r>
      <w:r>
        <w:rPr>
          <w:sz w:val="23"/>
          <w:szCs w:val="23"/>
        </w:rPr>
        <w:t xml:space="preserve">ssings </w:t>
      </w:r>
      <w:r>
        <w:rPr>
          <w:b/>
          <w:sz w:val="23"/>
          <w:szCs w:val="23"/>
        </w:rPr>
        <w:t xml:space="preserve">Schedule F (III): </w:t>
      </w:r>
      <w:r>
        <w:rPr>
          <w:sz w:val="23"/>
          <w:szCs w:val="23"/>
        </w:rPr>
        <w:t xml:space="preserve">Standards for Umbilical tapes </w:t>
      </w:r>
      <w:r>
        <w:rPr>
          <w:b/>
          <w:sz w:val="23"/>
          <w:szCs w:val="23"/>
        </w:rPr>
        <w:t xml:space="preserve">Schedule FF: </w:t>
      </w:r>
      <w:r>
        <w:rPr>
          <w:sz w:val="23"/>
          <w:szCs w:val="23"/>
        </w:rPr>
        <w:t>Standards for ophthalmic preparations</w:t>
      </w:r>
    </w:p>
    <w:p w:rsidR="00A94387" w:rsidRDefault="00175E6E">
      <w:pPr>
        <w:pStyle w:val="normal0"/>
        <w:pBdr>
          <w:top w:val="nil"/>
          <w:left w:val="nil"/>
          <w:bottom w:val="nil"/>
          <w:right w:val="nil"/>
          <w:between w:val="nil"/>
        </w:pBdr>
        <w:spacing w:before="6"/>
        <w:ind w:left="221"/>
        <w:rPr>
          <w:color w:val="000000"/>
          <w:sz w:val="23"/>
          <w:szCs w:val="23"/>
        </w:rPr>
        <w:sectPr w:rsidR="00A94387">
          <w:pgSz w:w="11910" w:h="16840"/>
          <w:pgMar w:top="1920" w:right="1180" w:bottom="280" w:left="1180" w:header="720" w:footer="720" w:gutter="0"/>
          <w:cols w:space="720"/>
        </w:sectPr>
      </w:pPr>
      <w:r>
        <w:rPr>
          <w:b/>
          <w:color w:val="000000"/>
          <w:sz w:val="23"/>
          <w:szCs w:val="23"/>
        </w:rPr>
        <w:t xml:space="preserve">Schedule G: </w:t>
      </w:r>
      <w:r>
        <w:rPr>
          <w:color w:val="000000"/>
          <w:sz w:val="23"/>
          <w:szCs w:val="23"/>
        </w:rPr>
        <w:t>Drugs required to be taken under medical supervision.</w:t>
      </w:r>
    </w:p>
    <w:p w:rsidR="00A94387" w:rsidRDefault="00175E6E">
      <w:pPr>
        <w:pStyle w:val="normal0"/>
        <w:spacing w:before="177"/>
        <w:ind w:left="221"/>
        <w:rPr>
          <w:sz w:val="23"/>
          <w:szCs w:val="23"/>
        </w:rPr>
      </w:pPr>
      <w:r>
        <w:rPr>
          <w:b/>
          <w:sz w:val="23"/>
          <w:szCs w:val="23"/>
        </w:rPr>
        <w:lastRenderedPageBreak/>
        <w:t xml:space="preserve">Schedule H: </w:t>
      </w:r>
      <w:r>
        <w:rPr>
          <w:sz w:val="23"/>
          <w:szCs w:val="23"/>
        </w:rPr>
        <w:t>List of prescription drugs</w:t>
      </w:r>
    </w:p>
    <w:p w:rsidR="00A94387" w:rsidRDefault="00175E6E">
      <w:pPr>
        <w:pStyle w:val="normal0"/>
        <w:pBdr>
          <w:top w:val="nil"/>
          <w:left w:val="nil"/>
          <w:bottom w:val="nil"/>
          <w:right w:val="nil"/>
          <w:between w:val="nil"/>
        </w:pBdr>
        <w:spacing w:before="136"/>
        <w:ind w:left="221"/>
        <w:rPr>
          <w:color w:val="000000"/>
          <w:sz w:val="23"/>
          <w:szCs w:val="23"/>
        </w:rPr>
      </w:pPr>
      <w:r>
        <w:rPr>
          <w:b/>
          <w:color w:val="000000"/>
          <w:sz w:val="23"/>
          <w:szCs w:val="23"/>
        </w:rPr>
        <w:t xml:space="preserve">Schedule J: </w:t>
      </w:r>
      <w:r>
        <w:rPr>
          <w:color w:val="000000"/>
          <w:sz w:val="23"/>
          <w:szCs w:val="23"/>
        </w:rPr>
        <w:t>List of diseases or ailments which a drug may not purport to prevent or cure.</w:t>
      </w:r>
    </w:p>
    <w:p w:rsidR="00A94387" w:rsidRDefault="00175E6E">
      <w:pPr>
        <w:pStyle w:val="normal0"/>
        <w:pBdr>
          <w:top w:val="nil"/>
          <w:left w:val="nil"/>
          <w:bottom w:val="nil"/>
          <w:right w:val="nil"/>
          <w:between w:val="nil"/>
        </w:pBdr>
        <w:spacing w:before="139"/>
        <w:ind w:left="221"/>
        <w:rPr>
          <w:color w:val="000000"/>
          <w:sz w:val="23"/>
          <w:szCs w:val="23"/>
        </w:rPr>
      </w:pPr>
      <w:r>
        <w:rPr>
          <w:b/>
          <w:color w:val="000000"/>
          <w:sz w:val="23"/>
          <w:szCs w:val="23"/>
        </w:rPr>
        <w:t xml:space="preserve">Schedule K: </w:t>
      </w:r>
      <w:r>
        <w:rPr>
          <w:color w:val="000000"/>
          <w:sz w:val="23"/>
          <w:szCs w:val="23"/>
        </w:rPr>
        <w:t>Drugs exempted from certain provisions related to manufacturer.</w:t>
      </w:r>
    </w:p>
    <w:p w:rsidR="00A94387" w:rsidRDefault="00175E6E">
      <w:pPr>
        <w:pStyle w:val="normal0"/>
        <w:pBdr>
          <w:top w:val="nil"/>
          <w:left w:val="nil"/>
          <w:bottom w:val="nil"/>
          <w:right w:val="nil"/>
          <w:between w:val="nil"/>
        </w:pBdr>
        <w:spacing w:before="139" w:line="364" w:lineRule="auto"/>
        <w:ind w:left="221"/>
        <w:rPr>
          <w:color w:val="000000"/>
          <w:sz w:val="23"/>
          <w:szCs w:val="23"/>
        </w:rPr>
      </w:pPr>
      <w:r>
        <w:rPr>
          <w:b/>
          <w:color w:val="000000"/>
          <w:sz w:val="23"/>
          <w:szCs w:val="23"/>
        </w:rPr>
        <w:t xml:space="preserve">Schedule M: </w:t>
      </w:r>
      <w:r>
        <w:rPr>
          <w:color w:val="000000"/>
          <w:sz w:val="23"/>
          <w:szCs w:val="23"/>
        </w:rPr>
        <w:t xml:space="preserve">GMP (Good Manufacturing Practices) comprising requirements of factory premises, plant and </w:t>
      </w:r>
      <w:r>
        <w:rPr>
          <w:color w:val="000000"/>
          <w:sz w:val="23"/>
          <w:szCs w:val="23"/>
        </w:rPr>
        <w:t>equipment</w:t>
      </w:r>
    </w:p>
    <w:p w:rsidR="00A94387" w:rsidRDefault="00175E6E">
      <w:pPr>
        <w:pStyle w:val="normal0"/>
        <w:pBdr>
          <w:top w:val="nil"/>
          <w:left w:val="nil"/>
          <w:bottom w:val="nil"/>
          <w:right w:val="nil"/>
          <w:between w:val="nil"/>
        </w:pBdr>
        <w:spacing w:before="2" w:line="364" w:lineRule="auto"/>
        <w:ind w:left="221"/>
        <w:rPr>
          <w:color w:val="000000"/>
          <w:sz w:val="23"/>
          <w:szCs w:val="23"/>
        </w:rPr>
      </w:pPr>
      <w:r>
        <w:rPr>
          <w:b/>
          <w:color w:val="000000"/>
          <w:sz w:val="23"/>
          <w:szCs w:val="23"/>
        </w:rPr>
        <w:t xml:space="preserve">Schedule M-l: </w:t>
      </w:r>
      <w:r>
        <w:rPr>
          <w:color w:val="000000"/>
          <w:sz w:val="23"/>
          <w:szCs w:val="23"/>
        </w:rPr>
        <w:t>Homoeopathic preparations requirements of factory premises, plants and equipments</w:t>
      </w:r>
    </w:p>
    <w:p w:rsidR="00A94387" w:rsidRDefault="00175E6E">
      <w:pPr>
        <w:pStyle w:val="normal0"/>
        <w:spacing w:line="364" w:lineRule="auto"/>
        <w:ind w:left="221" w:right="872"/>
        <w:rPr>
          <w:sz w:val="23"/>
          <w:szCs w:val="23"/>
        </w:rPr>
      </w:pPr>
      <w:r>
        <w:rPr>
          <w:b/>
          <w:sz w:val="23"/>
          <w:szCs w:val="23"/>
        </w:rPr>
        <w:t xml:space="preserve">Schedules M-(II): </w:t>
      </w:r>
      <w:r>
        <w:rPr>
          <w:sz w:val="23"/>
          <w:szCs w:val="23"/>
        </w:rPr>
        <w:t xml:space="preserve">Cosmetics - requirements of factory premises for manufacture </w:t>
      </w:r>
      <w:r>
        <w:rPr>
          <w:b/>
          <w:sz w:val="23"/>
          <w:szCs w:val="23"/>
        </w:rPr>
        <w:t xml:space="preserve">Schedules M-(III): </w:t>
      </w:r>
      <w:r>
        <w:rPr>
          <w:sz w:val="23"/>
          <w:szCs w:val="23"/>
        </w:rPr>
        <w:t xml:space="preserve">Requirements of factory premises for manufacture of medical devices </w:t>
      </w:r>
      <w:r>
        <w:rPr>
          <w:b/>
          <w:sz w:val="23"/>
          <w:szCs w:val="23"/>
        </w:rPr>
        <w:t xml:space="preserve">Schedule N: </w:t>
      </w:r>
      <w:r>
        <w:rPr>
          <w:sz w:val="23"/>
          <w:szCs w:val="23"/>
        </w:rPr>
        <w:t>List of minimum equipment of running a pharmacy</w:t>
      </w:r>
    </w:p>
    <w:p w:rsidR="00A94387" w:rsidRDefault="00175E6E">
      <w:pPr>
        <w:pStyle w:val="normal0"/>
        <w:spacing w:before="6"/>
        <w:ind w:left="221"/>
        <w:rPr>
          <w:sz w:val="23"/>
          <w:szCs w:val="23"/>
        </w:rPr>
      </w:pPr>
      <w:r>
        <w:rPr>
          <w:b/>
          <w:sz w:val="23"/>
          <w:szCs w:val="23"/>
        </w:rPr>
        <w:t xml:space="preserve">Schedule O: </w:t>
      </w:r>
      <w:r>
        <w:rPr>
          <w:sz w:val="23"/>
          <w:szCs w:val="23"/>
        </w:rPr>
        <w:t>Standards for disinfectant fluids</w:t>
      </w:r>
    </w:p>
    <w:p w:rsidR="00A94387" w:rsidRDefault="00175E6E">
      <w:pPr>
        <w:pStyle w:val="normal0"/>
        <w:spacing w:before="136"/>
        <w:ind w:left="221"/>
        <w:rPr>
          <w:sz w:val="23"/>
          <w:szCs w:val="23"/>
        </w:rPr>
      </w:pPr>
      <w:r>
        <w:rPr>
          <w:b/>
          <w:sz w:val="23"/>
          <w:szCs w:val="23"/>
        </w:rPr>
        <w:t xml:space="preserve">Schedule P: </w:t>
      </w:r>
      <w:r>
        <w:rPr>
          <w:sz w:val="23"/>
          <w:szCs w:val="23"/>
        </w:rPr>
        <w:t>Life period of drugs</w:t>
      </w:r>
    </w:p>
    <w:p w:rsidR="00A94387" w:rsidRDefault="00175E6E">
      <w:pPr>
        <w:pStyle w:val="normal0"/>
        <w:spacing w:before="139"/>
        <w:ind w:left="221"/>
        <w:rPr>
          <w:sz w:val="23"/>
          <w:szCs w:val="23"/>
        </w:rPr>
      </w:pPr>
      <w:r>
        <w:rPr>
          <w:b/>
          <w:sz w:val="23"/>
          <w:szCs w:val="23"/>
        </w:rPr>
        <w:t xml:space="preserve">Schedule P-l: </w:t>
      </w:r>
      <w:r>
        <w:rPr>
          <w:sz w:val="23"/>
          <w:szCs w:val="23"/>
        </w:rPr>
        <w:t>Pack sizes of drugs</w:t>
      </w:r>
    </w:p>
    <w:p w:rsidR="00A94387" w:rsidRDefault="00175E6E">
      <w:pPr>
        <w:pStyle w:val="normal0"/>
        <w:pBdr>
          <w:top w:val="nil"/>
          <w:left w:val="nil"/>
          <w:bottom w:val="nil"/>
          <w:right w:val="nil"/>
          <w:between w:val="nil"/>
        </w:pBdr>
        <w:spacing w:before="139" w:line="364" w:lineRule="auto"/>
        <w:ind w:left="221"/>
        <w:rPr>
          <w:color w:val="000000"/>
          <w:sz w:val="23"/>
          <w:szCs w:val="23"/>
        </w:rPr>
      </w:pPr>
      <w:r>
        <w:rPr>
          <w:b/>
          <w:color w:val="000000"/>
          <w:sz w:val="23"/>
          <w:szCs w:val="23"/>
        </w:rPr>
        <w:t xml:space="preserve">Schedule Q: </w:t>
      </w:r>
      <w:r>
        <w:rPr>
          <w:color w:val="000000"/>
          <w:sz w:val="23"/>
          <w:szCs w:val="23"/>
        </w:rPr>
        <w:t>List of colours, dyes and pigments permitted in cosmetics and soaps, list of colours permitted in soaps</w:t>
      </w:r>
    </w:p>
    <w:p w:rsidR="00A94387" w:rsidRDefault="00175E6E">
      <w:pPr>
        <w:pStyle w:val="normal0"/>
        <w:pBdr>
          <w:top w:val="nil"/>
          <w:left w:val="nil"/>
          <w:bottom w:val="nil"/>
          <w:right w:val="nil"/>
          <w:between w:val="nil"/>
        </w:pBdr>
        <w:spacing w:before="2"/>
        <w:ind w:left="221"/>
        <w:rPr>
          <w:color w:val="000000"/>
          <w:sz w:val="23"/>
          <w:szCs w:val="23"/>
        </w:rPr>
      </w:pPr>
      <w:r>
        <w:rPr>
          <w:b/>
          <w:color w:val="000000"/>
          <w:sz w:val="23"/>
          <w:szCs w:val="23"/>
        </w:rPr>
        <w:t xml:space="preserve">Schedule R: </w:t>
      </w:r>
      <w:r>
        <w:rPr>
          <w:color w:val="000000"/>
          <w:sz w:val="23"/>
          <w:szCs w:val="23"/>
        </w:rPr>
        <w:t>Standards for condoms of rubber latex and other mechanical contraceptives</w:t>
      </w:r>
    </w:p>
    <w:p w:rsidR="00A94387" w:rsidRDefault="00175E6E">
      <w:pPr>
        <w:pStyle w:val="normal0"/>
        <w:spacing w:before="139"/>
        <w:ind w:left="221"/>
        <w:rPr>
          <w:sz w:val="23"/>
          <w:szCs w:val="23"/>
        </w:rPr>
      </w:pPr>
      <w:r>
        <w:rPr>
          <w:b/>
          <w:sz w:val="23"/>
          <w:szCs w:val="23"/>
        </w:rPr>
        <w:t xml:space="preserve">Schedule R-I: </w:t>
      </w:r>
      <w:r>
        <w:rPr>
          <w:sz w:val="23"/>
          <w:szCs w:val="23"/>
        </w:rPr>
        <w:t>Standards for medical devices</w:t>
      </w:r>
    </w:p>
    <w:p w:rsidR="00A94387" w:rsidRDefault="00175E6E">
      <w:pPr>
        <w:pStyle w:val="normal0"/>
        <w:spacing w:before="136"/>
        <w:ind w:left="221"/>
        <w:rPr>
          <w:sz w:val="23"/>
          <w:szCs w:val="23"/>
        </w:rPr>
      </w:pPr>
      <w:r>
        <w:rPr>
          <w:b/>
          <w:sz w:val="23"/>
          <w:szCs w:val="23"/>
        </w:rPr>
        <w:t xml:space="preserve">Schedules S: </w:t>
      </w:r>
      <w:r>
        <w:rPr>
          <w:sz w:val="23"/>
          <w:szCs w:val="23"/>
        </w:rPr>
        <w:t>Standards</w:t>
      </w:r>
      <w:r>
        <w:rPr>
          <w:sz w:val="23"/>
          <w:szCs w:val="23"/>
        </w:rPr>
        <w:t xml:space="preserve"> for Cosmetics</w:t>
      </w:r>
    </w:p>
    <w:p w:rsidR="00A94387" w:rsidRDefault="00175E6E">
      <w:pPr>
        <w:pStyle w:val="normal0"/>
        <w:pBdr>
          <w:top w:val="nil"/>
          <w:left w:val="nil"/>
          <w:bottom w:val="nil"/>
          <w:right w:val="nil"/>
          <w:between w:val="nil"/>
        </w:pBdr>
        <w:spacing w:before="141" w:line="364" w:lineRule="auto"/>
        <w:ind w:left="221"/>
        <w:rPr>
          <w:color w:val="000000"/>
          <w:sz w:val="23"/>
          <w:szCs w:val="23"/>
        </w:rPr>
      </w:pPr>
      <w:r>
        <w:rPr>
          <w:b/>
          <w:color w:val="000000"/>
          <w:sz w:val="23"/>
          <w:szCs w:val="23"/>
        </w:rPr>
        <w:t xml:space="preserve">Schedules T: </w:t>
      </w:r>
      <w:r>
        <w:rPr>
          <w:color w:val="000000"/>
          <w:sz w:val="23"/>
          <w:szCs w:val="23"/>
        </w:rPr>
        <w:t>GMP (Good Manufacturing Practices) for manufacture of Ayurvedic, Siddha and Unani medicines, G.M.P., machinery, equipment minimum manufacturing premises, etc.</w:t>
      </w:r>
    </w:p>
    <w:p w:rsidR="00A94387" w:rsidRDefault="00175E6E">
      <w:pPr>
        <w:pStyle w:val="normal0"/>
        <w:pBdr>
          <w:top w:val="nil"/>
          <w:left w:val="nil"/>
          <w:bottom w:val="nil"/>
          <w:right w:val="nil"/>
          <w:between w:val="nil"/>
        </w:pBdr>
        <w:spacing w:before="3" w:line="364" w:lineRule="auto"/>
        <w:ind w:left="221"/>
        <w:rPr>
          <w:color w:val="000000"/>
          <w:sz w:val="23"/>
          <w:szCs w:val="23"/>
        </w:rPr>
      </w:pPr>
      <w:r>
        <w:rPr>
          <w:b/>
          <w:color w:val="000000"/>
          <w:sz w:val="23"/>
          <w:szCs w:val="23"/>
        </w:rPr>
        <w:t xml:space="preserve">Schedules U: </w:t>
      </w:r>
      <w:r>
        <w:rPr>
          <w:color w:val="000000"/>
          <w:sz w:val="23"/>
          <w:szCs w:val="23"/>
        </w:rPr>
        <w:t>Particulars required to be shown in manufacturing records; raw material and analytical records</w:t>
      </w:r>
    </w:p>
    <w:p w:rsidR="00A94387" w:rsidRDefault="00175E6E">
      <w:pPr>
        <w:pStyle w:val="normal0"/>
        <w:ind w:left="221"/>
        <w:rPr>
          <w:sz w:val="23"/>
          <w:szCs w:val="23"/>
        </w:rPr>
      </w:pPr>
      <w:r>
        <w:rPr>
          <w:b/>
          <w:sz w:val="23"/>
          <w:szCs w:val="23"/>
        </w:rPr>
        <w:t xml:space="preserve">Schedules U (1): </w:t>
      </w:r>
      <w:r>
        <w:rPr>
          <w:sz w:val="23"/>
          <w:szCs w:val="23"/>
        </w:rPr>
        <w:t>Particulars required to be shown in manufacturing records.</w:t>
      </w:r>
    </w:p>
    <w:p w:rsidR="00A94387" w:rsidRDefault="00175E6E">
      <w:pPr>
        <w:pStyle w:val="normal0"/>
        <w:spacing w:before="139"/>
        <w:ind w:left="221"/>
        <w:rPr>
          <w:sz w:val="23"/>
          <w:szCs w:val="23"/>
        </w:rPr>
      </w:pPr>
      <w:r>
        <w:rPr>
          <w:b/>
          <w:sz w:val="23"/>
          <w:szCs w:val="23"/>
        </w:rPr>
        <w:t xml:space="preserve">Schedules V: </w:t>
      </w:r>
      <w:r>
        <w:rPr>
          <w:sz w:val="23"/>
          <w:szCs w:val="23"/>
        </w:rPr>
        <w:t>Standards for patent or proprietary medicines</w:t>
      </w:r>
    </w:p>
    <w:p w:rsidR="00A94387" w:rsidRDefault="00175E6E">
      <w:pPr>
        <w:pStyle w:val="normal0"/>
        <w:spacing w:before="138"/>
        <w:ind w:left="221"/>
        <w:rPr>
          <w:sz w:val="23"/>
          <w:szCs w:val="23"/>
        </w:rPr>
      </w:pPr>
      <w:r>
        <w:rPr>
          <w:b/>
          <w:sz w:val="23"/>
          <w:szCs w:val="23"/>
        </w:rPr>
        <w:t xml:space="preserve">Schedules X: </w:t>
      </w:r>
      <w:r>
        <w:rPr>
          <w:sz w:val="23"/>
          <w:szCs w:val="23"/>
        </w:rPr>
        <w:t xml:space="preserve">Psychotropic </w:t>
      </w:r>
      <w:r>
        <w:rPr>
          <w:sz w:val="23"/>
          <w:szCs w:val="23"/>
        </w:rPr>
        <w:t>substances</w:t>
      </w:r>
    </w:p>
    <w:p w:rsidR="00A94387" w:rsidRDefault="00175E6E">
      <w:pPr>
        <w:pStyle w:val="normal0"/>
        <w:pBdr>
          <w:top w:val="nil"/>
          <w:left w:val="nil"/>
          <w:bottom w:val="nil"/>
          <w:right w:val="nil"/>
          <w:between w:val="nil"/>
        </w:pBdr>
        <w:spacing w:before="139" w:line="364" w:lineRule="auto"/>
        <w:ind w:left="221" w:right="291"/>
        <w:rPr>
          <w:color w:val="000000"/>
          <w:sz w:val="23"/>
          <w:szCs w:val="23"/>
        </w:rPr>
      </w:pPr>
      <w:r>
        <w:rPr>
          <w:b/>
          <w:color w:val="000000"/>
          <w:sz w:val="23"/>
          <w:szCs w:val="23"/>
        </w:rPr>
        <w:t xml:space="preserve">Schedules Y: </w:t>
      </w:r>
      <w:r>
        <w:rPr>
          <w:color w:val="000000"/>
          <w:sz w:val="23"/>
          <w:szCs w:val="23"/>
        </w:rPr>
        <w:t>Requirements and guidelines on clinical trials for import and manufacture of new drug</w:t>
      </w:r>
    </w:p>
    <w:p w:rsidR="00A94387" w:rsidRDefault="00175E6E">
      <w:pPr>
        <w:pStyle w:val="Heading1"/>
        <w:spacing w:before="5"/>
        <w:ind w:firstLine="221"/>
      </w:pPr>
      <w:r>
        <w:t xml:space="preserve">Import of drugs and cosmetics </w:t>
      </w:r>
      <w:r>
        <w:rPr>
          <w:color w:val="FF0000"/>
        </w:rPr>
        <w:t>[3]</w:t>
      </w:r>
    </w:p>
    <w:p w:rsidR="00A94387" w:rsidRDefault="00175E6E">
      <w:pPr>
        <w:pStyle w:val="normal0"/>
        <w:pBdr>
          <w:top w:val="nil"/>
          <w:left w:val="nil"/>
          <w:bottom w:val="nil"/>
          <w:right w:val="nil"/>
          <w:between w:val="nil"/>
        </w:pBdr>
        <w:spacing w:before="136"/>
        <w:ind w:left="513"/>
        <w:rPr>
          <w:color w:val="000000"/>
          <w:sz w:val="23"/>
          <w:szCs w:val="23"/>
        </w:rPr>
      </w:pPr>
      <w:r>
        <w:rPr>
          <w:color w:val="000000"/>
          <w:sz w:val="23"/>
          <w:szCs w:val="23"/>
        </w:rPr>
        <w:t>The import of drugs and cosmetics is regulated by the provisions of this Act.</w:t>
      </w:r>
    </w:p>
    <w:p w:rsidR="00A94387" w:rsidRDefault="00175E6E">
      <w:pPr>
        <w:pStyle w:val="Heading1"/>
        <w:ind w:firstLine="221"/>
      </w:pPr>
      <w:r>
        <w:t>Classes of drugs and cosmetics prohibited from import</w:t>
      </w:r>
    </w:p>
    <w:p w:rsidR="00A94387" w:rsidRDefault="00175E6E">
      <w:pPr>
        <w:pStyle w:val="normal0"/>
        <w:pBdr>
          <w:top w:val="nil"/>
          <w:left w:val="nil"/>
          <w:bottom w:val="nil"/>
          <w:right w:val="nil"/>
          <w:between w:val="nil"/>
        </w:pBdr>
        <w:spacing w:before="137"/>
        <w:ind w:left="221"/>
        <w:rPr>
          <w:color w:val="000000"/>
          <w:sz w:val="23"/>
          <w:szCs w:val="23"/>
        </w:rPr>
        <w:sectPr w:rsidR="00A94387">
          <w:pgSz w:w="11910" w:h="16840"/>
          <w:pgMar w:top="1920" w:right="1180" w:bottom="280" w:left="1180" w:header="720" w:footer="720" w:gutter="0"/>
          <w:cols w:space="720"/>
        </w:sectPr>
      </w:pPr>
      <w:r>
        <w:rPr>
          <w:color w:val="000000"/>
          <w:sz w:val="23"/>
          <w:szCs w:val="23"/>
        </w:rPr>
        <w:t>The following categories of drugs and cosmetics are prohibited from import:</w:t>
      </w:r>
    </w:p>
    <w:p w:rsidR="00A94387" w:rsidRDefault="00175E6E">
      <w:pPr>
        <w:pStyle w:val="normal0"/>
        <w:numPr>
          <w:ilvl w:val="3"/>
          <w:numId w:val="2"/>
        </w:numPr>
        <w:pBdr>
          <w:top w:val="nil"/>
          <w:left w:val="nil"/>
          <w:bottom w:val="nil"/>
          <w:right w:val="nil"/>
          <w:between w:val="nil"/>
        </w:pBdr>
        <w:tabs>
          <w:tab w:val="left" w:pos="921"/>
        </w:tabs>
        <w:spacing w:before="177"/>
        <w:ind w:left="921" w:hanging="349"/>
        <w:rPr>
          <w:color w:val="000000"/>
        </w:rPr>
      </w:pPr>
      <w:r>
        <w:rPr>
          <w:color w:val="000000"/>
          <w:sz w:val="23"/>
          <w:szCs w:val="23"/>
        </w:rPr>
        <w:lastRenderedPageBreak/>
        <w:t>Drugs or cosmetics which are not of standard qualities.</w:t>
      </w:r>
    </w:p>
    <w:p w:rsidR="00A94387" w:rsidRDefault="00175E6E">
      <w:pPr>
        <w:pStyle w:val="normal0"/>
        <w:numPr>
          <w:ilvl w:val="3"/>
          <w:numId w:val="2"/>
        </w:numPr>
        <w:pBdr>
          <w:top w:val="nil"/>
          <w:left w:val="nil"/>
          <w:bottom w:val="nil"/>
          <w:right w:val="nil"/>
          <w:between w:val="nil"/>
        </w:pBdr>
        <w:tabs>
          <w:tab w:val="left" w:pos="921"/>
        </w:tabs>
        <w:spacing w:before="136"/>
        <w:ind w:left="921" w:hanging="349"/>
        <w:rPr>
          <w:color w:val="000000"/>
        </w:rPr>
      </w:pPr>
      <w:r>
        <w:rPr>
          <w:color w:val="000000"/>
          <w:sz w:val="23"/>
          <w:szCs w:val="23"/>
        </w:rPr>
        <w:t>Drugs or cosmetics which are misbranded, spurious and adulterated.</w:t>
      </w:r>
    </w:p>
    <w:p w:rsidR="00A94387" w:rsidRDefault="00175E6E">
      <w:pPr>
        <w:pStyle w:val="normal0"/>
        <w:numPr>
          <w:ilvl w:val="3"/>
          <w:numId w:val="2"/>
        </w:numPr>
        <w:pBdr>
          <w:top w:val="nil"/>
          <w:left w:val="nil"/>
          <w:bottom w:val="nil"/>
          <w:right w:val="nil"/>
          <w:between w:val="nil"/>
        </w:pBdr>
        <w:tabs>
          <w:tab w:val="left" w:pos="921"/>
        </w:tabs>
        <w:spacing w:before="139"/>
        <w:ind w:left="921" w:hanging="349"/>
        <w:rPr>
          <w:color w:val="000000"/>
        </w:rPr>
      </w:pPr>
      <w:r>
        <w:rPr>
          <w:color w:val="000000"/>
          <w:sz w:val="23"/>
          <w:szCs w:val="23"/>
        </w:rPr>
        <w:t>Drugs or cosmetics for import of which licence is required.</w:t>
      </w:r>
    </w:p>
    <w:p w:rsidR="00A94387" w:rsidRDefault="00175E6E">
      <w:pPr>
        <w:pStyle w:val="normal0"/>
        <w:numPr>
          <w:ilvl w:val="3"/>
          <w:numId w:val="2"/>
        </w:numPr>
        <w:pBdr>
          <w:top w:val="nil"/>
          <w:left w:val="nil"/>
          <w:bottom w:val="nil"/>
          <w:right w:val="nil"/>
          <w:between w:val="nil"/>
        </w:pBdr>
        <w:tabs>
          <w:tab w:val="left" w:pos="920"/>
          <w:tab w:val="left" w:pos="922"/>
        </w:tabs>
        <w:spacing w:before="139" w:line="364" w:lineRule="auto"/>
        <w:ind w:right="216"/>
        <w:rPr>
          <w:color w:val="000000"/>
        </w:rPr>
      </w:pPr>
      <w:r>
        <w:rPr>
          <w:color w:val="000000"/>
          <w:sz w:val="23"/>
          <w:szCs w:val="23"/>
        </w:rPr>
        <w:t xml:space="preserve">Any patent or proprietary medicine </w:t>
      </w:r>
      <w:r>
        <w:rPr>
          <w:i/>
          <w:color w:val="000000"/>
          <w:sz w:val="23"/>
          <w:szCs w:val="23"/>
        </w:rPr>
        <w:t xml:space="preserve">without </w:t>
      </w:r>
      <w:r>
        <w:rPr>
          <w:color w:val="000000"/>
          <w:sz w:val="23"/>
          <w:szCs w:val="23"/>
        </w:rPr>
        <w:t>true formula or list of active ingredients and their quantities.</w:t>
      </w:r>
    </w:p>
    <w:p w:rsidR="00A94387" w:rsidRDefault="00175E6E">
      <w:pPr>
        <w:pStyle w:val="normal0"/>
        <w:numPr>
          <w:ilvl w:val="3"/>
          <w:numId w:val="2"/>
        </w:numPr>
        <w:pBdr>
          <w:top w:val="nil"/>
          <w:left w:val="nil"/>
          <w:bottom w:val="nil"/>
          <w:right w:val="nil"/>
          <w:between w:val="nil"/>
        </w:pBdr>
        <w:tabs>
          <w:tab w:val="left" w:pos="921"/>
        </w:tabs>
        <w:spacing w:before="2"/>
        <w:ind w:left="921" w:hanging="349"/>
        <w:rPr>
          <w:color w:val="000000"/>
        </w:rPr>
      </w:pPr>
      <w:r>
        <w:rPr>
          <w:color w:val="000000"/>
          <w:sz w:val="23"/>
          <w:szCs w:val="23"/>
        </w:rPr>
        <w:t>Any drug or formulation which claims to prevent or cure diseases mentioned schedule J.</w:t>
      </w:r>
    </w:p>
    <w:p w:rsidR="00A94387" w:rsidRDefault="00175E6E">
      <w:pPr>
        <w:pStyle w:val="normal0"/>
        <w:numPr>
          <w:ilvl w:val="3"/>
          <w:numId w:val="2"/>
        </w:numPr>
        <w:pBdr>
          <w:top w:val="nil"/>
          <w:left w:val="nil"/>
          <w:bottom w:val="nil"/>
          <w:right w:val="nil"/>
          <w:between w:val="nil"/>
        </w:pBdr>
        <w:tabs>
          <w:tab w:val="left" w:pos="920"/>
          <w:tab w:val="left" w:pos="922"/>
        </w:tabs>
        <w:spacing w:before="139" w:line="364" w:lineRule="auto"/>
        <w:ind w:right="207"/>
        <w:rPr>
          <w:color w:val="000000"/>
        </w:rPr>
      </w:pPr>
      <w:r>
        <w:rPr>
          <w:color w:val="000000"/>
          <w:sz w:val="23"/>
          <w:szCs w:val="23"/>
        </w:rPr>
        <w:t>Any drug or cosmetic for which manufacture, sale or distribution is prohibited in country of its origin.</w:t>
      </w:r>
    </w:p>
    <w:p w:rsidR="00A94387" w:rsidRDefault="00175E6E">
      <w:pPr>
        <w:pStyle w:val="normal0"/>
        <w:numPr>
          <w:ilvl w:val="3"/>
          <w:numId w:val="2"/>
        </w:numPr>
        <w:pBdr>
          <w:top w:val="nil"/>
          <w:left w:val="nil"/>
          <w:bottom w:val="nil"/>
          <w:right w:val="nil"/>
          <w:between w:val="nil"/>
        </w:pBdr>
        <w:tabs>
          <w:tab w:val="left" w:pos="921"/>
        </w:tabs>
        <w:spacing w:before="2"/>
        <w:ind w:left="921" w:hanging="349"/>
        <w:rPr>
          <w:color w:val="000000"/>
        </w:rPr>
      </w:pPr>
      <w:r>
        <w:rPr>
          <w:color w:val="000000"/>
          <w:sz w:val="23"/>
          <w:szCs w:val="23"/>
        </w:rPr>
        <w:t>Any drug which is not packed or not labeled in conformity with t</w:t>
      </w:r>
      <w:r>
        <w:rPr>
          <w:color w:val="000000"/>
          <w:sz w:val="23"/>
          <w:szCs w:val="23"/>
        </w:rPr>
        <w:t>he Rules of the Act.</w:t>
      </w:r>
    </w:p>
    <w:p w:rsidR="00A94387" w:rsidRDefault="00175E6E">
      <w:pPr>
        <w:pStyle w:val="normal0"/>
        <w:numPr>
          <w:ilvl w:val="3"/>
          <w:numId w:val="2"/>
        </w:numPr>
        <w:pBdr>
          <w:top w:val="nil"/>
          <w:left w:val="nil"/>
          <w:bottom w:val="nil"/>
          <w:right w:val="nil"/>
          <w:between w:val="nil"/>
        </w:pBdr>
        <w:tabs>
          <w:tab w:val="left" w:pos="921"/>
        </w:tabs>
        <w:spacing w:before="137"/>
        <w:ind w:left="921" w:hanging="349"/>
        <w:rPr>
          <w:color w:val="000000"/>
        </w:rPr>
      </w:pPr>
      <w:r>
        <w:rPr>
          <w:color w:val="000000"/>
          <w:sz w:val="23"/>
          <w:szCs w:val="23"/>
        </w:rPr>
        <w:t>Any cosmetic containing an ingredient which may render it unsafe or harmful.</w:t>
      </w:r>
    </w:p>
    <w:p w:rsidR="00A94387" w:rsidRDefault="00175E6E">
      <w:pPr>
        <w:pStyle w:val="normal0"/>
        <w:numPr>
          <w:ilvl w:val="3"/>
          <w:numId w:val="2"/>
        </w:numPr>
        <w:pBdr>
          <w:top w:val="nil"/>
          <w:left w:val="nil"/>
          <w:bottom w:val="nil"/>
          <w:right w:val="nil"/>
          <w:between w:val="nil"/>
        </w:pBdr>
        <w:tabs>
          <w:tab w:val="left" w:pos="921"/>
        </w:tabs>
        <w:spacing w:before="141"/>
        <w:ind w:left="921" w:hanging="349"/>
        <w:rPr>
          <w:color w:val="000000"/>
        </w:rPr>
      </w:pPr>
      <w:r>
        <w:rPr>
          <w:color w:val="000000"/>
          <w:sz w:val="23"/>
          <w:szCs w:val="23"/>
        </w:rPr>
        <w:t>Any drug or cosmetic the import of which is prohibited by Act.</w:t>
      </w:r>
    </w:p>
    <w:p w:rsidR="00A94387" w:rsidRDefault="00175E6E">
      <w:pPr>
        <w:pStyle w:val="Heading1"/>
        <w:ind w:firstLine="221"/>
      </w:pPr>
      <w:r>
        <w:t>Exemptions</w:t>
      </w:r>
    </w:p>
    <w:p w:rsidR="00A94387" w:rsidRDefault="00175E6E">
      <w:pPr>
        <w:pStyle w:val="normal0"/>
        <w:pBdr>
          <w:top w:val="nil"/>
          <w:left w:val="nil"/>
          <w:bottom w:val="nil"/>
          <w:right w:val="nil"/>
          <w:between w:val="nil"/>
        </w:pBdr>
        <w:spacing w:before="134"/>
        <w:ind w:left="572"/>
        <w:rPr>
          <w:color w:val="000000"/>
          <w:sz w:val="23"/>
          <w:szCs w:val="23"/>
        </w:rPr>
      </w:pPr>
      <w:r>
        <w:rPr>
          <w:color w:val="000000"/>
          <w:sz w:val="23"/>
          <w:szCs w:val="23"/>
        </w:rPr>
        <w:t>The drugs exempted from provisions regulating the import of drugs are shown in Table 1.</w:t>
      </w:r>
    </w:p>
    <w:p w:rsidR="00A94387" w:rsidRDefault="00175E6E">
      <w:pPr>
        <w:pStyle w:val="Heading1"/>
        <w:spacing w:before="143"/>
        <w:ind w:firstLine="221"/>
      </w:pPr>
      <w:r>
        <w:t>Table 1: Drugs exempted from provisions regulating the import</w:t>
      </w:r>
    </w:p>
    <w:p w:rsidR="00A94387" w:rsidRDefault="00A94387">
      <w:pPr>
        <w:pStyle w:val="normal0"/>
        <w:pBdr>
          <w:top w:val="nil"/>
          <w:left w:val="nil"/>
          <w:bottom w:val="nil"/>
          <w:right w:val="nil"/>
          <w:between w:val="nil"/>
        </w:pBdr>
        <w:rPr>
          <w:b/>
          <w:color w:val="000000"/>
          <w:sz w:val="12"/>
          <w:szCs w:val="12"/>
        </w:rPr>
      </w:pPr>
    </w:p>
    <w:tbl>
      <w:tblPr>
        <w:tblStyle w:val="a1"/>
        <w:tblW w:w="93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9"/>
        <w:gridCol w:w="4922"/>
      </w:tblGrid>
      <w:tr w:rsidR="00A94387">
        <w:trPr>
          <w:cantSplit/>
          <w:trHeight w:val="400"/>
          <w:tblHeader/>
        </w:trPr>
        <w:tc>
          <w:tcPr>
            <w:tcW w:w="4399" w:type="dxa"/>
          </w:tcPr>
          <w:p w:rsidR="00A94387" w:rsidRDefault="00175E6E">
            <w:pPr>
              <w:pStyle w:val="normal0"/>
              <w:pBdr>
                <w:top w:val="nil"/>
                <w:left w:val="nil"/>
                <w:bottom w:val="nil"/>
                <w:right w:val="nil"/>
                <w:between w:val="nil"/>
              </w:pBdr>
              <w:spacing w:before="1"/>
              <w:ind w:left="105"/>
              <w:rPr>
                <w:b/>
                <w:color w:val="000000"/>
                <w:sz w:val="23"/>
                <w:szCs w:val="23"/>
              </w:rPr>
            </w:pPr>
            <w:r>
              <w:rPr>
                <w:b/>
                <w:color w:val="000000"/>
                <w:sz w:val="23"/>
                <w:szCs w:val="23"/>
              </w:rPr>
              <w:t>Class of drugs</w:t>
            </w:r>
          </w:p>
        </w:tc>
        <w:tc>
          <w:tcPr>
            <w:tcW w:w="4922" w:type="dxa"/>
          </w:tcPr>
          <w:p w:rsidR="00A94387" w:rsidRDefault="00175E6E">
            <w:pPr>
              <w:pStyle w:val="normal0"/>
              <w:pBdr>
                <w:top w:val="nil"/>
                <w:left w:val="nil"/>
                <w:bottom w:val="nil"/>
                <w:right w:val="nil"/>
                <w:between w:val="nil"/>
              </w:pBdr>
              <w:spacing w:before="1"/>
              <w:ind w:left="103"/>
              <w:rPr>
                <w:b/>
                <w:color w:val="000000"/>
                <w:sz w:val="23"/>
                <w:szCs w:val="23"/>
              </w:rPr>
            </w:pPr>
            <w:r>
              <w:rPr>
                <w:b/>
                <w:color w:val="000000"/>
                <w:sz w:val="23"/>
                <w:szCs w:val="23"/>
              </w:rPr>
              <w:t>Extent and conditions of Exemption</w:t>
            </w:r>
          </w:p>
        </w:tc>
      </w:tr>
      <w:tr w:rsidR="00A94387">
        <w:trPr>
          <w:cantSplit/>
          <w:trHeight w:val="1612"/>
          <w:tblHeader/>
        </w:trPr>
        <w:tc>
          <w:tcPr>
            <w:tcW w:w="4399" w:type="dxa"/>
          </w:tcPr>
          <w:p w:rsidR="00A94387" w:rsidRDefault="00175E6E">
            <w:pPr>
              <w:pStyle w:val="normal0"/>
              <w:pBdr>
                <w:top w:val="nil"/>
                <w:left w:val="nil"/>
                <w:bottom w:val="nil"/>
                <w:right w:val="nil"/>
                <w:between w:val="nil"/>
              </w:pBdr>
              <w:spacing w:line="263" w:lineRule="auto"/>
              <w:ind w:left="105"/>
              <w:rPr>
                <w:color w:val="000000"/>
                <w:sz w:val="23"/>
                <w:szCs w:val="23"/>
              </w:rPr>
            </w:pPr>
            <w:r>
              <w:rPr>
                <w:color w:val="000000"/>
                <w:sz w:val="23"/>
                <w:szCs w:val="23"/>
              </w:rPr>
              <w:t>1.Substances not intended for medicinal use</w:t>
            </w:r>
          </w:p>
        </w:tc>
        <w:tc>
          <w:tcPr>
            <w:tcW w:w="4922" w:type="dxa"/>
          </w:tcPr>
          <w:p w:rsidR="00A94387" w:rsidRDefault="00175E6E">
            <w:pPr>
              <w:pStyle w:val="normal0"/>
              <w:pBdr>
                <w:top w:val="nil"/>
                <w:left w:val="nil"/>
                <w:bottom w:val="nil"/>
                <w:right w:val="nil"/>
                <w:between w:val="nil"/>
              </w:pBdr>
              <w:spacing w:line="364" w:lineRule="auto"/>
              <w:ind w:left="103" w:right="93"/>
              <w:jc w:val="both"/>
              <w:rPr>
                <w:color w:val="000000"/>
                <w:sz w:val="23"/>
                <w:szCs w:val="23"/>
              </w:rPr>
            </w:pPr>
            <w:r>
              <w:rPr>
                <w:color w:val="000000"/>
                <w:sz w:val="23"/>
                <w:szCs w:val="23"/>
              </w:rPr>
              <w:t>They can be imported without any restriction, provided imported in bulk and the importer certifies that they are imported for non medicinal</w:t>
            </w:r>
          </w:p>
          <w:p w:rsidR="00A94387" w:rsidRDefault="00175E6E">
            <w:pPr>
              <w:pStyle w:val="normal0"/>
              <w:pBdr>
                <w:top w:val="nil"/>
                <w:left w:val="nil"/>
                <w:bottom w:val="nil"/>
                <w:right w:val="nil"/>
                <w:between w:val="nil"/>
              </w:pBdr>
              <w:spacing w:before="2"/>
              <w:ind w:left="103"/>
              <w:rPr>
                <w:color w:val="000000"/>
                <w:sz w:val="23"/>
                <w:szCs w:val="23"/>
              </w:rPr>
            </w:pPr>
            <w:r>
              <w:rPr>
                <w:color w:val="000000"/>
                <w:sz w:val="23"/>
                <w:szCs w:val="23"/>
              </w:rPr>
              <w:t>uses.</w:t>
            </w:r>
          </w:p>
        </w:tc>
      </w:tr>
      <w:tr w:rsidR="00A94387">
        <w:trPr>
          <w:cantSplit/>
          <w:trHeight w:val="1208"/>
          <w:tblHeader/>
        </w:trPr>
        <w:tc>
          <w:tcPr>
            <w:tcW w:w="4399" w:type="dxa"/>
          </w:tcPr>
          <w:p w:rsidR="00A94387" w:rsidRDefault="00175E6E">
            <w:pPr>
              <w:pStyle w:val="normal0"/>
              <w:pBdr>
                <w:top w:val="nil"/>
                <w:left w:val="nil"/>
                <w:bottom w:val="nil"/>
                <w:right w:val="nil"/>
                <w:between w:val="nil"/>
              </w:pBdr>
              <w:spacing w:line="364" w:lineRule="auto"/>
              <w:ind w:left="105"/>
              <w:rPr>
                <w:color w:val="000000"/>
                <w:sz w:val="23"/>
                <w:szCs w:val="23"/>
              </w:rPr>
            </w:pPr>
            <w:r>
              <w:rPr>
                <w:color w:val="000000"/>
                <w:sz w:val="23"/>
                <w:szCs w:val="23"/>
              </w:rPr>
              <w:t>2. Substances included in Schedule C1 required for manufacturing purposes but not</w:t>
            </w:r>
          </w:p>
          <w:p w:rsidR="00A94387" w:rsidRDefault="00175E6E">
            <w:pPr>
              <w:pStyle w:val="normal0"/>
              <w:pBdr>
                <w:top w:val="nil"/>
                <w:left w:val="nil"/>
                <w:bottom w:val="nil"/>
                <w:right w:val="nil"/>
                <w:between w:val="nil"/>
              </w:pBdr>
              <w:spacing w:before="1"/>
              <w:ind w:left="105"/>
              <w:rPr>
                <w:color w:val="000000"/>
                <w:sz w:val="23"/>
                <w:szCs w:val="23"/>
              </w:rPr>
            </w:pPr>
            <w:r>
              <w:rPr>
                <w:color w:val="000000"/>
                <w:sz w:val="23"/>
                <w:szCs w:val="23"/>
              </w:rPr>
              <w:t>intended for medicinal use.</w:t>
            </w:r>
          </w:p>
        </w:tc>
        <w:tc>
          <w:tcPr>
            <w:tcW w:w="4922" w:type="dxa"/>
          </w:tcPr>
          <w:p w:rsidR="00A94387" w:rsidRDefault="00175E6E">
            <w:pPr>
              <w:pStyle w:val="normal0"/>
              <w:pBdr>
                <w:top w:val="nil"/>
                <w:left w:val="nil"/>
                <w:bottom w:val="nil"/>
                <w:right w:val="nil"/>
                <w:between w:val="nil"/>
              </w:pBdr>
              <w:spacing w:line="364" w:lineRule="auto"/>
              <w:ind w:left="103"/>
              <w:rPr>
                <w:color w:val="000000"/>
                <w:sz w:val="23"/>
                <w:szCs w:val="23"/>
              </w:rPr>
            </w:pPr>
            <w:r>
              <w:rPr>
                <w:color w:val="000000"/>
                <w:sz w:val="23"/>
                <w:szCs w:val="23"/>
              </w:rPr>
              <w:t>Exempted from all provisions regulating import except that the importer should be holding license</w:t>
            </w:r>
          </w:p>
          <w:p w:rsidR="00A94387" w:rsidRDefault="00175E6E">
            <w:pPr>
              <w:pStyle w:val="normal0"/>
              <w:pBdr>
                <w:top w:val="nil"/>
                <w:left w:val="nil"/>
                <w:bottom w:val="nil"/>
                <w:right w:val="nil"/>
                <w:between w:val="nil"/>
              </w:pBdr>
              <w:spacing w:before="1"/>
              <w:ind w:left="103"/>
              <w:rPr>
                <w:color w:val="000000"/>
                <w:sz w:val="23"/>
                <w:szCs w:val="23"/>
              </w:rPr>
            </w:pPr>
            <w:r>
              <w:rPr>
                <w:color w:val="000000"/>
                <w:sz w:val="23"/>
                <w:szCs w:val="23"/>
              </w:rPr>
              <w:t>for manufacture of Schedule C and C1 drugs.</w:t>
            </w:r>
          </w:p>
        </w:tc>
      </w:tr>
      <w:tr w:rsidR="00A94387">
        <w:trPr>
          <w:cantSplit/>
          <w:trHeight w:val="1209"/>
          <w:tblHeader/>
        </w:trPr>
        <w:tc>
          <w:tcPr>
            <w:tcW w:w="4399" w:type="dxa"/>
          </w:tcPr>
          <w:p w:rsidR="00A94387" w:rsidRDefault="00175E6E">
            <w:pPr>
              <w:pStyle w:val="normal0"/>
              <w:pBdr>
                <w:top w:val="nil"/>
                <w:left w:val="nil"/>
                <w:bottom w:val="nil"/>
                <w:right w:val="nil"/>
                <w:between w:val="nil"/>
              </w:pBdr>
              <w:spacing w:line="261" w:lineRule="auto"/>
              <w:ind w:left="105"/>
              <w:rPr>
                <w:color w:val="000000"/>
                <w:sz w:val="23"/>
                <w:szCs w:val="23"/>
              </w:rPr>
            </w:pPr>
            <w:r>
              <w:rPr>
                <w:color w:val="000000"/>
                <w:sz w:val="23"/>
                <w:szCs w:val="23"/>
              </w:rPr>
              <w:t>3.Substances used both as drugs as well as</w:t>
            </w:r>
          </w:p>
          <w:p w:rsidR="00A94387" w:rsidRDefault="00175E6E">
            <w:pPr>
              <w:pStyle w:val="normal0"/>
              <w:pBdr>
                <w:top w:val="nil"/>
                <w:left w:val="nil"/>
                <w:bottom w:val="nil"/>
                <w:right w:val="nil"/>
                <w:between w:val="nil"/>
              </w:pBdr>
              <w:spacing w:before="3"/>
              <w:ind w:left="105"/>
              <w:rPr>
                <w:color w:val="000000"/>
                <w:sz w:val="23"/>
                <w:szCs w:val="23"/>
              </w:rPr>
            </w:pPr>
            <w:r>
              <w:rPr>
                <w:color w:val="000000"/>
                <w:sz w:val="23"/>
                <w:szCs w:val="23"/>
              </w:rPr>
              <w:t>articles e.g. powdered milk, Farex, oats, lactose etc.</w:t>
            </w:r>
          </w:p>
        </w:tc>
        <w:tc>
          <w:tcPr>
            <w:tcW w:w="4922" w:type="dxa"/>
          </w:tcPr>
          <w:p w:rsidR="00A94387" w:rsidRDefault="00175E6E">
            <w:pPr>
              <w:pStyle w:val="normal0"/>
              <w:pBdr>
                <w:top w:val="nil"/>
                <w:left w:val="nil"/>
                <w:bottom w:val="nil"/>
                <w:right w:val="nil"/>
                <w:between w:val="nil"/>
              </w:pBdr>
              <w:spacing w:line="261" w:lineRule="auto"/>
              <w:ind w:left="103"/>
              <w:rPr>
                <w:color w:val="000000"/>
                <w:sz w:val="23"/>
                <w:szCs w:val="23"/>
              </w:rPr>
            </w:pPr>
            <w:r>
              <w:rPr>
                <w:color w:val="000000"/>
                <w:sz w:val="23"/>
                <w:szCs w:val="23"/>
              </w:rPr>
              <w:t>Exempted from all provisions regulating import.</w:t>
            </w:r>
          </w:p>
        </w:tc>
      </w:tr>
      <w:tr w:rsidR="00A94387">
        <w:trPr>
          <w:cantSplit/>
          <w:trHeight w:val="1210"/>
          <w:tblHeader/>
        </w:trPr>
        <w:tc>
          <w:tcPr>
            <w:tcW w:w="4399" w:type="dxa"/>
          </w:tcPr>
          <w:p w:rsidR="00A94387" w:rsidRDefault="00175E6E">
            <w:pPr>
              <w:pStyle w:val="normal0"/>
              <w:pBdr>
                <w:top w:val="nil"/>
                <w:left w:val="nil"/>
                <w:bottom w:val="nil"/>
                <w:right w:val="nil"/>
                <w:between w:val="nil"/>
              </w:pBdr>
              <w:spacing w:line="364" w:lineRule="auto"/>
              <w:ind w:left="105"/>
              <w:rPr>
                <w:color w:val="000000"/>
                <w:sz w:val="23"/>
                <w:szCs w:val="23"/>
              </w:rPr>
            </w:pPr>
            <w:r>
              <w:rPr>
                <w:color w:val="000000"/>
                <w:sz w:val="23"/>
                <w:szCs w:val="23"/>
              </w:rPr>
              <w:t>4. Ginger, pepper, cumin, cinnamon, and all other similar spices and condiments other</w:t>
            </w:r>
          </w:p>
          <w:p w:rsidR="00A94387" w:rsidRDefault="00175E6E">
            <w:pPr>
              <w:pStyle w:val="normal0"/>
              <w:pBdr>
                <w:top w:val="nil"/>
                <w:left w:val="nil"/>
                <w:bottom w:val="nil"/>
                <w:right w:val="nil"/>
                <w:between w:val="nil"/>
              </w:pBdr>
              <w:ind w:left="105"/>
              <w:rPr>
                <w:color w:val="000000"/>
                <w:sz w:val="23"/>
                <w:szCs w:val="23"/>
              </w:rPr>
            </w:pPr>
            <w:r>
              <w:rPr>
                <w:color w:val="000000"/>
                <w:sz w:val="23"/>
                <w:szCs w:val="23"/>
              </w:rPr>
              <w:t>than those of official quality.</w:t>
            </w:r>
          </w:p>
        </w:tc>
        <w:tc>
          <w:tcPr>
            <w:tcW w:w="4922" w:type="dxa"/>
          </w:tcPr>
          <w:p w:rsidR="00A94387" w:rsidRDefault="00175E6E">
            <w:pPr>
              <w:pStyle w:val="normal0"/>
              <w:pBdr>
                <w:top w:val="nil"/>
                <w:left w:val="nil"/>
                <w:bottom w:val="nil"/>
                <w:right w:val="nil"/>
                <w:between w:val="nil"/>
              </w:pBdr>
              <w:spacing w:line="261" w:lineRule="auto"/>
              <w:ind w:left="103"/>
              <w:rPr>
                <w:color w:val="000000"/>
                <w:sz w:val="23"/>
                <w:szCs w:val="23"/>
              </w:rPr>
            </w:pPr>
            <w:r>
              <w:rPr>
                <w:color w:val="000000"/>
                <w:sz w:val="23"/>
                <w:szCs w:val="23"/>
              </w:rPr>
              <w:t>Exempted from all provisions regulating import.</w:t>
            </w:r>
          </w:p>
        </w:tc>
      </w:tr>
    </w:tbl>
    <w:p w:rsidR="00A94387" w:rsidRDefault="00175E6E">
      <w:pPr>
        <w:pStyle w:val="normal0"/>
        <w:spacing w:before="2"/>
        <w:ind w:left="221"/>
        <w:rPr>
          <w:b/>
          <w:sz w:val="23"/>
          <w:szCs w:val="23"/>
        </w:rPr>
      </w:pPr>
      <w:r>
        <w:rPr>
          <w:b/>
          <w:sz w:val="23"/>
          <w:szCs w:val="23"/>
        </w:rPr>
        <w:t>Import of drugs under license</w:t>
      </w:r>
    </w:p>
    <w:p w:rsidR="00A94387" w:rsidRDefault="00175E6E">
      <w:pPr>
        <w:pStyle w:val="normal0"/>
        <w:numPr>
          <w:ilvl w:val="0"/>
          <w:numId w:val="11"/>
        </w:numPr>
        <w:pBdr>
          <w:top w:val="nil"/>
          <w:left w:val="nil"/>
          <w:bottom w:val="nil"/>
          <w:right w:val="nil"/>
          <w:between w:val="nil"/>
        </w:pBdr>
        <w:tabs>
          <w:tab w:val="left" w:pos="688"/>
        </w:tabs>
        <w:spacing w:before="134"/>
        <w:ind w:left="688" w:hanging="349"/>
        <w:rPr>
          <w:color w:val="000000"/>
        </w:rPr>
      </w:pPr>
      <w:r>
        <w:rPr>
          <w:color w:val="000000"/>
          <w:sz w:val="23"/>
          <w:szCs w:val="23"/>
        </w:rPr>
        <w:t>License is required for the import of drugs.</w:t>
      </w:r>
    </w:p>
    <w:p w:rsidR="00A94387" w:rsidRDefault="00175E6E">
      <w:pPr>
        <w:pStyle w:val="normal0"/>
        <w:numPr>
          <w:ilvl w:val="0"/>
          <w:numId w:val="11"/>
        </w:numPr>
        <w:pBdr>
          <w:top w:val="nil"/>
          <w:left w:val="nil"/>
          <w:bottom w:val="nil"/>
          <w:right w:val="nil"/>
          <w:between w:val="nil"/>
        </w:pBdr>
        <w:tabs>
          <w:tab w:val="left" w:pos="688"/>
        </w:tabs>
        <w:spacing w:before="139"/>
        <w:ind w:left="688" w:hanging="349"/>
        <w:rPr>
          <w:color w:val="000000"/>
        </w:rPr>
        <w:sectPr w:rsidR="00A94387">
          <w:pgSz w:w="11910" w:h="16840"/>
          <w:pgMar w:top="1920" w:right="1180" w:bottom="280" w:left="1180" w:header="720" w:footer="720" w:gutter="0"/>
          <w:cols w:space="720"/>
        </w:sectPr>
      </w:pPr>
      <w:r>
        <w:rPr>
          <w:color w:val="000000"/>
          <w:sz w:val="23"/>
          <w:szCs w:val="23"/>
        </w:rPr>
        <w:t>License is obtained on application to the proper licensing authority.</w:t>
      </w:r>
    </w:p>
    <w:p w:rsidR="00A94387" w:rsidRDefault="00175E6E">
      <w:pPr>
        <w:pStyle w:val="normal0"/>
        <w:numPr>
          <w:ilvl w:val="0"/>
          <w:numId w:val="11"/>
        </w:numPr>
        <w:pBdr>
          <w:top w:val="nil"/>
          <w:left w:val="nil"/>
          <w:bottom w:val="nil"/>
          <w:right w:val="nil"/>
          <w:between w:val="nil"/>
        </w:pBdr>
        <w:tabs>
          <w:tab w:val="left" w:pos="688"/>
        </w:tabs>
        <w:spacing w:before="177"/>
        <w:ind w:left="688" w:hanging="349"/>
        <w:rPr>
          <w:color w:val="000000"/>
        </w:rPr>
      </w:pPr>
      <w:r>
        <w:rPr>
          <w:color w:val="000000"/>
          <w:sz w:val="23"/>
          <w:szCs w:val="23"/>
        </w:rPr>
        <w:lastRenderedPageBreak/>
        <w:t>License is valid up to 31</w:t>
      </w:r>
      <w:r>
        <w:rPr>
          <w:color w:val="000000"/>
          <w:sz w:val="23"/>
          <w:szCs w:val="23"/>
          <w:vertAlign w:val="superscript"/>
        </w:rPr>
        <w:t>st</w:t>
      </w:r>
      <w:r>
        <w:rPr>
          <w:color w:val="000000"/>
          <w:sz w:val="23"/>
          <w:szCs w:val="23"/>
        </w:rPr>
        <w:t xml:space="preserve"> December.</w:t>
      </w:r>
    </w:p>
    <w:p w:rsidR="00A94387" w:rsidRDefault="00175E6E">
      <w:pPr>
        <w:pStyle w:val="normal0"/>
        <w:numPr>
          <w:ilvl w:val="0"/>
          <w:numId w:val="11"/>
        </w:numPr>
        <w:pBdr>
          <w:top w:val="nil"/>
          <w:left w:val="nil"/>
          <w:bottom w:val="nil"/>
          <w:right w:val="nil"/>
          <w:between w:val="nil"/>
        </w:pBdr>
        <w:tabs>
          <w:tab w:val="left" w:pos="688"/>
        </w:tabs>
        <w:spacing w:before="136"/>
        <w:ind w:left="688" w:hanging="349"/>
        <w:rPr>
          <w:color w:val="000000"/>
        </w:rPr>
      </w:pPr>
      <w:r>
        <w:rPr>
          <w:color w:val="000000"/>
          <w:sz w:val="23"/>
          <w:szCs w:val="23"/>
        </w:rPr>
        <w:t>Licensee should inform to licensing authority if any changes.</w:t>
      </w:r>
    </w:p>
    <w:p w:rsidR="00A94387" w:rsidRDefault="00175E6E">
      <w:pPr>
        <w:pStyle w:val="Heading1"/>
        <w:spacing w:before="144"/>
        <w:ind w:firstLine="221"/>
      </w:pPr>
      <w:r>
        <w:t>Import under license or permit.</w:t>
      </w:r>
    </w:p>
    <w:p w:rsidR="00A94387" w:rsidRDefault="00175E6E">
      <w:pPr>
        <w:pStyle w:val="normal0"/>
        <w:pBdr>
          <w:top w:val="nil"/>
          <w:left w:val="nil"/>
          <w:bottom w:val="nil"/>
          <w:right w:val="nil"/>
          <w:between w:val="nil"/>
        </w:pBdr>
        <w:spacing w:before="134"/>
        <w:ind w:left="396"/>
        <w:rPr>
          <w:color w:val="000000"/>
          <w:sz w:val="23"/>
          <w:szCs w:val="23"/>
        </w:rPr>
      </w:pPr>
      <w:r>
        <w:rPr>
          <w:color w:val="000000"/>
          <w:sz w:val="23"/>
          <w:szCs w:val="23"/>
        </w:rPr>
        <w:t>The licensing authority grants a license for the import of following classes of drugs</w:t>
      </w:r>
    </w:p>
    <w:p w:rsidR="00A94387" w:rsidRDefault="00175E6E">
      <w:pPr>
        <w:pStyle w:val="normal0"/>
        <w:numPr>
          <w:ilvl w:val="1"/>
          <w:numId w:val="11"/>
        </w:numPr>
        <w:pBdr>
          <w:top w:val="nil"/>
          <w:left w:val="nil"/>
          <w:bottom w:val="nil"/>
          <w:right w:val="nil"/>
          <w:between w:val="nil"/>
        </w:pBdr>
        <w:tabs>
          <w:tab w:val="left" w:pos="1185"/>
        </w:tabs>
        <w:spacing w:before="138"/>
        <w:ind w:left="1185" w:hanging="350"/>
        <w:rPr>
          <w:color w:val="000000"/>
        </w:rPr>
      </w:pPr>
      <w:r>
        <w:rPr>
          <w:color w:val="000000"/>
          <w:sz w:val="23"/>
          <w:szCs w:val="23"/>
        </w:rPr>
        <w:t>Drugs specified in schedule C and C1 excluding those specified in schedule X</w:t>
      </w:r>
    </w:p>
    <w:p w:rsidR="00A94387" w:rsidRDefault="00175E6E">
      <w:pPr>
        <w:pStyle w:val="normal0"/>
        <w:numPr>
          <w:ilvl w:val="1"/>
          <w:numId w:val="11"/>
        </w:numPr>
        <w:pBdr>
          <w:top w:val="nil"/>
          <w:left w:val="nil"/>
          <w:bottom w:val="nil"/>
          <w:right w:val="nil"/>
          <w:between w:val="nil"/>
        </w:pBdr>
        <w:tabs>
          <w:tab w:val="left" w:pos="1185"/>
        </w:tabs>
        <w:spacing w:before="139"/>
        <w:ind w:left="1185" w:hanging="350"/>
        <w:rPr>
          <w:color w:val="000000"/>
        </w:rPr>
      </w:pPr>
      <w:r>
        <w:rPr>
          <w:color w:val="000000"/>
          <w:sz w:val="23"/>
          <w:szCs w:val="23"/>
        </w:rPr>
        <w:t>Drugs specified in schedule X</w:t>
      </w:r>
    </w:p>
    <w:p w:rsidR="00A94387" w:rsidRDefault="00175E6E">
      <w:pPr>
        <w:pStyle w:val="normal0"/>
        <w:numPr>
          <w:ilvl w:val="1"/>
          <w:numId w:val="11"/>
        </w:numPr>
        <w:pBdr>
          <w:top w:val="nil"/>
          <w:left w:val="nil"/>
          <w:bottom w:val="nil"/>
          <w:right w:val="nil"/>
          <w:between w:val="nil"/>
        </w:pBdr>
        <w:tabs>
          <w:tab w:val="left" w:pos="1185"/>
        </w:tabs>
        <w:spacing w:before="139"/>
        <w:ind w:left="1185" w:hanging="350"/>
        <w:rPr>
          <w:color w:val="000000"/>
        </w:rPr>
      </w:pPr>
      <w:r>
        <w:rPr>
          <w:color w:val="000000"/>
          <w:sz w:val="23"/>
          <w:szCs w:val="23"/>
        </w:rPr>
        <w:t>Small quantities of drugs imported for examination, test or analysis</w:t>
      </w:r>
    </w:p>
    <w:p w:rsidR="00A94387" w:rsidRDefault="00175E6E">
      <w:pPr>
        <w:pStyle w:val="normal0"/>
        <w:numPr>
          <w:ilvl w:val="1"/>
          <w:numId w:val="11"/>
        </w:numPr>
        <w:pBdr>
          <w:top w:val="nil"/>
          <w:left w:val="nil"/>
          <w:bottom w:val="nil"/>
          <w:right w:val="nil"/>
          <w:between w:val="nil"/>
        </w:pBdr>
        <w:tabs>
          <w:tab w:val="left" w:pos="1185"/>
        </w:tabs>
        <w:spacing w:before="136"/>
        <w:ind w:left="1185" w:hanging="350"/>
        <w:rPr>
          <w:color w:val="000000"/>
        </w:rPr>
      </w:pPr>
      <w:r>
        <w:rPr>
          <w:color w:val="000000"/>
          <w:sz w:val="23"/>
          <w:szCs w:val="23"/>
        </w:rPr>
        <w:t>Drugs for personal use prescribed by a Registered Medical Practitioner</w:t>
      </w:r>
    </w:p>
    <w:p w:rsidR="00A94387" w:rsidRDefault="00175E6E">
      <w:pPr>
        <w:pStyle w:val="normal0"/>
        <w:numPr>
          <w:ilvl w:val="1"/>
          <w:numId w:val="11"/>
        </w:numPr>
        <w:pBdr>
          <w:top w:val="nil"/>
          <w:left w:val="nil"/>
          <w:bottom w:val="nil"/>
          <w:right w:val="nil"/>
          <w:between w:val="nil"/>
        </w:pBdr>
        <w:tabs>
          <w:tab w:val="left" w:pos="1184"/>
        </w:tabs>
        <w:spacing w:before="141"/>
        <w:ind w:left="1184" w:hanging="349"/>
        <w:rPr>
          <w:color w:val="000000"/>
        </w:rPr>
      </w:pPr>
      <w:r>
        <w:rPr>
          <w:color w:val="000000"/>
          <w:sz w:val="23"/>
          <w:szCs w:val="23"/>
        </w:rPr>
        <w:t>Any new drug</w:t>
      </w:r>
    </w:p>
    <w:p w:rsidR="00A94387" w:rsidRDefault="00175E6E">
      <w:pPr>
        <w:pStyle w:val="Heading1"/>
        <w:numPr>
          <w:ilvl w:val="0"/>
          <w:numId w:val="10"/>
        </w:numPr>
        <w:tabs>
          <w:tab w:val="left" w:pos="505"/>
        </w:tabs>
        <w:ind w:left="505" w:hanging="284"/>
      </w:pPr>
      <w:r>
        <w:t>Drugs specified in schedule C and C1 excluding those specified in schedule X</w:t>
      </w:r>
    </w:p>
    <w:p w:rsidR="00A94387" w:rsidRDefault="00175E6E">
      <w:pPr>
        <w:pStyle w:val="normal0"/>
        <w:pBdr>
          <w:top w:val="nil"/>
          <w:left w:val="nil"/>
          <w:bottom w:val="nil"/>
          <w:right w:val="nil"/>
          <w:between w:val="nil"/>
        </w:pBdr>
        <w:spacing w:before="137"/>
        <w:ind w:left="221"/>
        <w:rPr>
          <w:color w:val="000000"/>
          <w:sz w:val="23"/>
          <w:szCs w:val="23"/>
        </w:rPr>
      </w:pPr>
      <w:r>
        <w:rPr>
          <w:color w:val="000000"/>
          <w:sz w:val="23"/>
          <w:szCs w:val="23"/>
        </w:rPr>
        <w:t>Conditions to be fulfilled</w:t>
      </w:r>
    </w:p>
    <w:p w:rsidR="00A94387" w:rsidRDefault="00175E6E">
      <w:pPr>
        <w:pStyle w:val="normal0"/>
        <w:numPr>
          <w:ilvl w:val="1"/>
          <w:numId w:val="10"/>
        </w:numPr>
        <w:pBdr>
          <w:top w:val="nil"/>
          <w:left w:val="nil"/>
          <w:bottom w:val="nil"/>
          <w:right w:val="nil"/>
          <w:between w:val="nil"/>
        </w:pBdr>
        <w:tabs>
          <w:tab w:val="left" w:pos="1096"/>
        </w:tabs>
        <w:spacing w:before="136"/>
        <w:ind w:left="1096" w:hanging="349"/>
        <w:rPr>
          <w:color w:val="000000"/>
        </w:rPr>
      </w:pPr>
      <w:r>
        <w:rPr>
          <w:color w:val="000000"/>
          <w:sz w:val="23"/>
          <w:szCs w:val="23"/>
        </w:rPr>
        <w:t>Licensee must have adequate facilities for storage.</w:t>
      </w:r>
    </w:p>
    <w:p w:rsidR="00A94387" w:rsidRDefault="00175E6E">
      <w:pPr>
        <w:pStyle w:val="normal0"/>
        <w:numPr>
          <w:ilvl w:val="1"/>
          <w:numId w:val="10"/>
        </w:numPr>
        <w:pBdr>
          <w:top w:val="nil"/>
          <w:left w:val="nil"/>
          <w:bottom w:val="nil"/>
          <w:right w:val="nil"/>
          <w:between w:val="nil"/>
        </w:pBdr>
        <w:tabs>
          <w:tab w:val="left" w:pos="1095"/>
          <w:tab w:val="left" w:pos="1097"/>
        </w:tabs>
        <w:spacing w:before="139" w:line="364" w:lineRule="auto"/>
        <w:ind w:right="209"/>
        <w:rPr>
          <w:color w:val="000000"/>
        </w:rPr>
      </w:pPr>
      <w:r>
        <w:rPr>
          <w:color w:val="000000"/>
          <w:sz w:val="23"/>
          <w:szCs w:val="23"/>
        </w:rPr>
        <w:t>Licensee must maintain a record of the sale, showing the particulars of the names of drugs and of the persons to whom they have been sold.</w:t>
      </w:r>
    </w:p>
    <w:p w:rsidR="00A94387" w:rsidRDefault="00175E6E">
      <w:pPr>
        <w:pStyle w:val="normal0"/>
        <w:numPr>
          <w:ilvl w:val="1"/>
          <w:numId w:val="10"/>
        </w:numPr>
        <w:pBdr>
          <w:top w:val="nil"/>
          <w:left w:val="nil"/>
          <w:bottom w:val="nil"/>
          <w:right w:val="nil"/>
          <w:between w:val="nil"/>
        </w:pBdr>
        <w:tabs>
          <w:tab w:val="left" w:pos="1096"/>
        </w:tabs>
        <w:spacing w:before="2"/>
        <w:ind w:left="1096" w:hanging="349"/>
        <w:rPr>
          <w:color w:val="000000"/>
        </w:rPr>
      </w:pPr>
      <w:r>
        <w:rPr>
          <w:color w:val="000000"/>
          <w:sz w:val="23"/>
          <w:szCs w:val="23"/>
        </w:rPr>
        <w:t>Licensee must allow an inspector to inspect premises and to check the records.</w:t>
      </w:r>
    </w:p>
    <w:p w:rsidR="00A94387" w:rsidRDefault="00175E6E">
      <w:pPr>
        <w:pStyle w:val="normal0"/>
        <w:numPr>
          <w:ilvl w:val="1"/>
          <w:numId w:val="10"/>
        </w:numPr>
        <w:pBdr>
          <w:top w:val="nil"/>
          <w:left w:val="nil"/>
          <w:bottom w:val="nil"/>
          <w:right w:val="nil"/>
          <w:between w:val="nil"/>
        </w:pBdr>
        <w:tabs>
          <w:tab w:val="left" w:pos="1096"/>
        </w:tabs>
        <w:spacing w:before="139"/>
        <w:ind w:left="1096" w:hanging="349"/>
        <w:rPr>
          <w:color w:val="000000"/>
        </w:rPr>
      </w:pPr>
      <w:r>
        <w:rPr>
          <w:color w:val="000000"/>
          <w:sz w:val="23"/>
          <w:szCs w:val="23"/>
        </w:rPr>
        <w:t>Licensee must furnish the sample to the authority.</w:t>
      </w:r>
    </w:p>
    <w:p w:rsidR="00A94387" w:rsidRDefault="00175E6E">
      <w:pPr>
        <w:pStyle w:val="normal0"/>
        <w:numPr>
          <w:ilvl w:val="1"/>
          <w:numId w:val="10"/>
        </w:numPr>
        <w:pBdr>
          <w:top w:val="nil"/>
          <w:left w:val="nil"/>
          <w:bottom w:val="nil"/>
          <w:right w:val="nil"/>
          <w:between w:val="nil"/>
        </w:pBdr>
        <w:tabs>
          <w:tab w:val="left" w:pos="1096"/>
        </w:tabs>
        <w:spacing w:before="139"/>
        <w:ind w:left="1096" w:hanging="349"/>
        <w:rPr>
          <w:color w:val="000000"/>
        </w:rPr>
      </w:pPr>
      <w:r>
        <w:rPr>
          <w:color w:val="000000"/>
          <w:sz w:val="23"/>
          <w:szCs w:val="23"/>
        </w:rPr>
        <w:t>Licensee must comply with undertaking given in the Form No:09.</w:t>
      </w:r>
    </w:p>
    <w:p w:rsidR="00A94387" w:rsidRDefault="00175E6E">
      <w:pPr>
        <w:pStyle w:val="Heading1"/>
        <w:numPr>
          <w:ilvl w:val="0"/>
          <w:numId w:val="10"/>
        </w:numPr>
        <w:tabs>
          <w:tab w:val="left" w:pos="492"/>
        </w:tabs>
        <w:ind w:left="492" w:hanging="271"/>
      </w:pPr>
      <w:r>
        <w:t>Drugs specified in schedule X</w:t>
      </w:r>
    </w:p>
    <w:p w:rsidR="00A94387" w:rsidRDefault="00175E6E">
      <w:pPr>
        <w:pStyle w:val="normal0"/>
        <w:pBdr>
          <w:top w:val="nil"/>
          <w:left w:val="nil"/>
          <w:bottom w:val="nil"/>
          <w:right w:val="nil"/>
          <w:between w:val="nil"/>
        </w:pBdr>
        <w:spacing w:before="136"/>
        <w:ind w:left="454"/>
        <w:rPr>
          <w:color w:val="000000"/>
          <w:sz w:val="23"/>
          <w:szCs w:val="23"/>
        </w:rPr>
      </w:pPr>
      <w:r>
        <w:rPr>
          <w:color w:val="000000"/>
          <w:sz w:val="23"/>
          <w:szCs w:val="23"/>
        </w:rPr>
        <w:t>Conditions to be fulfilled</w:t>
      </w:r>
    </w:p>
    <w:p w:rsidR="00A94387" w:rsidRDefault="00175E6E">
      <w:pPr>
        <w:pStyle w:val="normal0"/>
        <w:numPr>
          <w:ilvl w:val="1"/>
          <w:numId w:val="10"/>
        </w:numPr>
        <w:pBdr>
          <w:top w:val="nil"/>
          <w:left w:val="nil"/>
          <w:bottom w:val="nil"/>
          <w:right w:val="nil"/>
          <w:between w:val="nil"/>
        </w:pBdr>
        <w:tabs>
          <w:tab w:val="left" w:pos="1096"/>
        </w:tabs>
        <w:spacing w:before="136"/>
        <w:ind w:left="1096" w:hanging="349"/>
        <w:rPr>
          <w:color w:val="000000"/>
        </w:rPr>
      </w:pPr>
      <w:r>
        <w:rPr>
          <w:color w:val="000000"/>
          <w:sz w:val="23"/>
          <w:szCs w:val="23"/>
        </w:rPr>
        <w:t>A license is necessary.</w:t>
      </w:r>
    </w:p>
    <w:p w:rsidR="00A94387" w:rsidRDefault="00175E6E">
      <w:pPr>
        <w:pStyle w:val="normal0"/>
        <w:numPr>
          <w:ilvl w:val="1"/>
          <w:numId w:val="10"/>
        </w:numPr>
        <w:pBdr>
          <w:top w:val="nil"/>
          <w:left w:val="nil"/>
          <w:bottom w:val="nil"/>
          <w:right w:val="nil"/>
          <w:between w:val="nil"/>
        </w:pBdr>
        <w:tabs>
          <w:tab w:val="left" w:pos="1096"/>
        </w:tabs>
        <w:spacing w:before="142"/>
        <w:ind w:left="1096" w:hanging="349"/>
        <w:rPr>
          <w:color w:val="000000"/>
        </w:rPr>
      </w:pPr>
      <w:r>
        <w:rPr>
          <w:color w:val="000000"/>
          <w:sz w:val="23"/>
          <w:szCs w:val="23"/>
        </w:rPr>
        <w:t>Licensee must have adequate facilities for storage.</w:t>
      </w:r>
    </w:p>
    <w:p w:rsidR="00A94387" w:rsidRDefault="00175E6E">
      <w:pPr>
        <w:pStyle w:val="normal0"/>
        <w:numPr>
          <w:ilvl w:val="1"/>
          <w:numId w:val="10"/>
        </w:numPr>
        <w:pBdr>
          <w:top w:val="nil"/>
          <w:left w:val="nil"/>
          <w:bottom w:val="nil"/>
          <w:right w:val="nil"/>
          <w:between w:val="nil"/>
        </w:pBdr>
        <w:tabs>
          <w:tab w:val="left" w:pos="1096"/>
        </w:tabs>
        <w:spacing w:before="136"/>
        <w:ind w:left="1096" w:hanging="349"/>
        <w:rPr>
          <w:color w:val="000000"/>
        </w:rPr>
      </w:pPr>
      <w:r>
        <w:rPr>
          <w:color w:val="000000"/>
          <w:sz w:val="23"/>
          <w:szCs w:val="23"/>
        </w:rPr>
        <w:t>Applicant must be reputable in the occupation, trade or business.</w:t>
      </w:r>
    </w:p>
    <w:p w:rsidR="00A94387" w:rsidRDefault="00175E6E">
      <w:pPr>
        <w:pStyle w:val="normal0"/>
        <w:numPr>
          <w:ilvl w:val="1"/>
          <w:numId w:val="10"/>
        </w:numPr>
        <w:pBdr>
          <w:top w:val="nil"/>
          <w:left w:val="nil"/>
          <w:bottom w:val="nil"/>
          <w:right w:val="nil"/>
          <w:between w:val="nil"/>
        </w:pBdr>
        <w:tabs>
          <w:tab w:val="left" w:pos="1096"/>
        </w:tabs>
        <w:spacing w:before="139"/>
        <w:ind w:left="1096" w:hanging="349"/>
        <w:rPr>
          <w:color w:val="000000"/>
        </w:rPr>
      </w:pPr>
      <w:r>
        <w:rPr>
          <w:color w:val="000000"/>
          <w:sz w:val="23"/>
          <w:szCs w:val="23"/>
        </w:rPr>
        <w:t>The license granted ever before should not be suspended or cancelled.</w:t>
      </w:r>
    </w:p>
    <w:p w:rsidR="00A94387" w:rsidRDefault="00175E6E">
      <w:pPr>
        <w:pStyle w:val="Heading1"/>
        <w:numPr>
          <w:ilvl w:val="0"/>
          <w:numId w:val="10"/>
        </w:numPr>
        <w:tabs>
          <w:tab w:val="left" w:pos="505"/>
        </w:tabs>
        <w:spacing w:before="143"/>
        <w:ind w:left="505" w:hanging="284"/>
      </w:pPr>
      <w:r>
        <w:t>Small quantities of drugs imported for examination, test or analysis</w:t>
      </w:r>
    </w:p>
    <w:p w:rsidR="00A94387" w:rsidRDefault="00175E6E">
      <w:pPr>
        <w:pStyle w:val="normal0"/>
        <w:pBdr>
          <w:top w:val="nil"/>
          <w:left w:val="nil"/>
          <w:bottom w:val="nil"/>
          <w:right w:val="nil"/>
          <w:between w:val="nil"/>
        </w:pBdr>
        <w:spacing w:before="134"/>
        <w:ind w:left="279"/>
        <w:rPr>
          <w:color w:val="000000"/>
          <w:sz w:val="23"/>
          <w:szCs w:val="23"/>
        </w:rPr>
      </w:pPr>
      <w:r>
        <w:rPr>
          <w:color w:val="000000"/>
          <w:sz w:val="23"/>
          <w:szCs w:val="23"/>
        </w:rPr>
        <w:t>Conditions to be fulfilled</w:t>
      </w:r>
    </w:p>
    <w:p w:rsidR="00A94387" w:rsidRDefault="00175E6E">
      <w:pPr>
        <w:pStyle w:val="normal0"/>
        <w:numPr>
          <w:ilvl w:val="1"/>
          <w:numId w:val="10"/>
        </w:numPr>
        <w:pBdr>
          <w:top w:val="nil"/>
          <w:left w:val="nil"/>
          <w:bottom w:val="nil"/>
          <w:right w:val="nil"/>
          <w:between w:val="nil"/>
        </w:pBdr>
        <w:tabs>
          <w:tab w:val="left" w:pos="863"/>
        </w:tabs>
        <w:spacing w:before="139"/>
        <w:ind w:left="863" w:hanging="349"/>
        <w:rPr>
          <w:color w:val="000000"/>
        </w:rPr>
      </w:pPr>
      <w:r>
        <w:rPr>
          <w:color w:val="000000"/>
          <w:sz w:val="23"/>
          <w:szCs w:val="23"/>
        </w:rPr>
        <w:t>A license is necessary.</w:t>
      </w:r>
    </w:p>
    <w:p w:rsidR="00A94387" w:rsidRDefault="00175E6E">
      <w:pPr>
        <w:pStyle w:val="normal0"/>
        <w:numPr>
          <w:ilvl w:val="1"/>
          <w:numId w:val="10"/>
        </w:numPr>
        <w:pBdr>
          <w:top w:val="nil"/>
          <w:left w:val="nil"/>
          <w:bottom w:val="nil"/>
          <w:right w:val="nil"/>
          <w:between w:val="nil"/>
        </w:pBdr>
        <w:tabs>
          <w:tab w:val="left" w:pos="863"/>
        </w:tabs>
        <w:spacing w:before="139"/>
        <w:ind w:left="863" w:hanging="349"/>
        <w:rPr>
          <w:color w:val="000000"/>
        </w:rPr>
      </w:pPr>
      <w:r>
        <w:rPr>
          <w:color w:val="000000"/>
          <w:sz w:val="23"/>
          <w:szCs w:val="23"/>
        </w:rPr>
        <w:t>Imported under license in Form-11.</w:t>
      </w:r>
    </w:p>
    <w:p w:rsidR="00A94387" w:rsidRDefault="00175E6E">
      <w:pPr>
        <w:pStyle w:val="normal0"/>
        <w:numPr>
          <w:ilvl w:val="1"/>
          <w:numId w:val="10"/>
        </w:numPr>
        <w:pBdr>
          <w:top w:val="nil"/>
          <w:left w:val="nil"/>
          <w:bottom w:val="nil"/>
          <w:right w:val="nil"/>
          <w:between w:val="nil"/>
        </w:pBdr>
        <w:tabs>
          <w:tab w:val="left" w:pos="862"/>
          <w:tab w:val="left" w:pos="864"/>
        </w:tabs>
        <w:spacing w:before="136" w:line="367" w:lineRule="auto"/>
        <w:ind w:left="864" w:right="212"/>
        <w:rPr>
          <w:color w:val="000000"/>
        </w:rPr>
      </w:pPr>
      <w:r>
        <w:rPr>
          <w:color w:val="000000"/>
          <w:sz w:val="23"/>
          <w:szCs w:val="23"/>
        </w:rPr>
        <w:t>The licensee must use the imported drug only for the said purpose and use at the place specified in the license.</w:t>
      </w:r>
    </w:p>
    <w:p w:rsidR="00A94387" w:rsidRDefault="00175E6E">
      <w:pPr>
        <w:pStyle w:val="normal0"/>
        <w:numPr>
          <w:ilvl w:val="1"/>
          <w:numId w:val="10"/>
        </w:numPr>
        <w:pBdr>
          <w:top w:val="nil"/>
          <w:left w:val="nil"/>
          <w:bottom w:val="nil"/>
          <w:right w:val="nil"/>
          <w:between w:val="nil"/>
        </w:pBdr>
        <w:tabs>
          <w:tab w:val="left" w:pos="862"/>
          <w:tab w:val="left" w:pos="864"/>
        </w:tabs>
        <w:spacing w:line="367" w:lineRule="auto"/>
        <w:ind w:left="864" w:right="212"/>
        <w:rPr>
          <w:color w:val="000000"/>
        </w:rPr>
        <w:sectPr w:rsidR="00A94387">
          <w:pgSz w:w="11910" w:h="16840"/>
          <w:pgMar w:top="1920" w:right="1180" w:bottom="280" w:left="1180" w:header="720" w:footer="720" w:gutter="0"/>
          <w:cols w:space="720"/>
        </w:sectPr>
      </w:pPr>
      <w:r>
        <w:rPr>
          <w:color w:val="000000"/>
          <w:sz w:val="23"/>
          <w:szCs w:val="23"/>
        </w:rPr>
        <w:t>The licensee must keep the record to the quantities, name of the manufacturer and date of import.</w:t>
      </w:r>
    </w:p>
    <w:p w:rsidR="00A94387" w:rsidRDefault="00175E6E">
      <w:pPr>
        <w:pStyle w:val="Heading1"/>
        <w:numPr>
          <w:ilvl w:val="0"/>
          <w:numId w:val="10"/>
        </w:numPr>
        <w:tabs>
          <w:tab w:val="left" w:pos="505"/>
        </w:tabs>
        <w:spacing w:before="182"/>
        <w:ind w:left="505" w:hanging="284"/>
      </w:pPr>
      <w:r>
        <w:lastRenderedPageBreak/>
        <w:t>Drugs for personal use prescribed by a Registered Medical Practitioner</w:t>
      </w:r>
    </w:p>
    <w:p w:rsidR="00A94387" w:rsidRDefault="00175E6E">
      <w:pPr>
        <w:pStyle w:val="normal0"/>
        <w:pBdr>
          <w:top w:val="nil"/>
          <w:left w:val="nil"/>
          <w:bottom w:val="nil"/>
          <w:right w:val="nil"/>
          <w:between w:val="nil"/>
        </w:pBdr>
        <w:spacing w:before="131"/>
        <w:ind w:left="396"/>
        <w:rPr>
          <w:color w:val="000000"/>
          <w:sz w:val="23"/>
          <w:szCs w:val="23"/>
        </w:rPr>
      </w:pPr>
      <w:r>
        <w:rPr>
          <w:color w:val="000000"/>
          <w:sz w:val="23"/>
          <w:szCs w:val="23"/>
        </w:rPr>
        <w:t>Conditions to be fulfilled</w:t>
      </w:r>
    </w:p>
    <w:p w:rsidR="00A94387" w:rsidRDefault="00175E6E">
      <w:pPr>
        <w:pStyle w:val="normal0"/>
        <w:numPr>
          <w:ilvl w:val="1"/>
          <w:numId w:val="10"/>
        </w:numPr>
        <w:pBdr>
          <w:top w:val="nil"/>
          <w:left w:val="nil"/>
          <w:bottom w:val="nil"/>
          <w:right w:val="nil"/>
          <w:between w:val="nil"/>
        </w:pBdr>
        <w:tabs>
          <w:tab w:val="left" w:pos="921"/>
        </w:tabs>
        <w:spacing w:before="139"/>
        <w:ind w:left="921" w:hanging="349"/>
        <w:rPr>
          <w:color w:val="000000"/>
        </w:rPr>
      </w:pPr>
      <w:r>
        <w:rPr>
          <w:color w:val="000000"/>
          <w:sz w:val="23"/>
          <w:szCs w:val="23"/>
        </w:rPr>
        <w:t>The drug must be bonified personal use.</w:t>
      </w:r>
    </w:p>
    <w:p w:rsidR="00A94387" w:rsidRDefault="00175E6E">
      <w:pPr>
        <w:pStyle w:val="normal0"/>
        <w:numPr>
          <w:ilvl w:val="1"/>
          <w:numId w:val="10"/>
        </w:numPr>
        <w:pBdr>
          <w:top w:val="nil"/>
          <w:left w:val="nil"/>
          <w:bottom w:val="nil"/>
          <w:right w:val="nil"/>
          <w:between w:val="nil"/>
        </w:pBdr>
        <w:tabs>
          <w:tab w:val="left" w:pos="921"/>
        </w:tabs>
        <w:spacing w:before="139"/>
        <w:ind w:left="921" w:hanging="349"/>
        <w:rPr>
          <w:color w:val="000000"/>
        </w:rPr>
      </w:pPr>
      <w:r>
        <w:rPr>
          <w:color w:val="000000"/>
          <w:sz w:val="23"/>
          <w:szCs w:val="23"/>
        </w:rPr>
        <w:t>The quantity should be reasonable and covered by RMP prescription.</w:t>
      </w:r>
    </w:p>
    <w:p w:rsidR="00A94387" w:rsidRDefault="00175E6E">
      <w:pPr>
        <w:pStyle w:val="normal0"/>
        <w:numPr>
          <w:ilvl w:val="1"/>
          <w:numId w:val="10"/>
        </w:numPr>
        <w:pBdr>
          <w:top w:val="nil"/>
          <w:left w:val="nil"/>
          <w:bottom w:val="nil"/>
          <w:right w:val="nil"/>
          <w:between w:val="nil"/>
        </w:pBdr>
        <w:tabs>
          <w:tab w:val="left" w:pos="921"/>
        </w:tabs>
        <w:spacing w:before="138"/>
        <w:ind w:left="921" w:hanging="349"/>
        <w:rPr>
          <w:color w:val="000000"/>
        </w:rPr>
      </w:pPr>
      <w:r>
        <w:rPr>
          <w:color w:val="000000"/>
          <w:sz w:val="23"/>
          <w:szCs w:val="23"/>
        </w:rPr>
        <w:t>The drug must be declared to the Custom Collector if so directed.</w:t>
      </w:r>
    </w:p>
    <w:p w:rsidR="00A94387" w:rsidRDefault="00175E6E">
      <w:pPr>
        <w:pStyle w:val="normal0"/>
        <w:numPr>
          <w:ilvl w:val="1"/>
          <w:numId w:val="10"/>
        </w:numPr>
        <w:pBdr>
          <w:top w:val="nil"/>
          <w:left w:val="nil"/>
          <w:bottom w:val="nil"/>
          <w:right w:val="nil"/>
          <w:between w:val="nil"/>
        </w:pBdr>
        <w:tabs>
          <w:tab w:val="left" w:pos="921"/>
        </w:tabs>
        <w:spacing w:before="139"/>
        <w:ind w:left="921" w:hanging="349"/>
        <w:rPr>
          <w:color w:val="000000"/>
        </w:rPr>
      </w:pPr>
      <w:r>
        <w:rPr>
          <w:color w:val="000000"/>
          <w:sz w:val="23"/>
          <w:szCs w:val="23"/>
        </w:rPr>
        <w:t>More than 100 doses are imported with license. Applying in Form No. 12A and 12B.</w:t>
      </w:r>
    </w:p>
    <w:p w:rsidR="00A94387" w:rsidRDefault="00175E6E">
      <w:pPr>
        <w:pStyle w:val="Heading1"/>
        <w:numPr>
          <w:ilvl w:val="0"/>
          <w:numId w:val="10"/>
        </w:numPr>
        <w:tabs>
          <w:tab w:val="left" w:pos="492"/>
        </w:tabs>
        <w:spacing w:before="144"/>
        <w:ind w:left="492" w:hanging="271"/>
      </w:pPr>
      <w:r>
        <w:t>Any new drug</w:t>
      </w:r>
    </w:p>
    <w:p w:rsidR="00A94387" w:rsidRDefault="00175E6E">
      <w:pPr>
        <w:pStyle w:val="normal0"/>
        <w:pBdr>
          <w:top w:val="nil"/>
          <w:left w:val="nil"/>
          <w:bottom w:val="nil"/>
          <w:right w:val="nil"/>
          <w:between w:val="nil"/>
        </w:pBdr>
        <w:spacing w:before="131"/>
        <w:ind w:left="514"/>
        <w:rPr>
          <w:color w:val="000000"/>
          <w:sz w:val="23"/>
          <w:szCs w:val="23"/>
        </w:rPr>
      </w:pPr>
      <w:r>
        <w:rPr>
          <w:color w:val="000000"/>
          <w:sz w:val="23"/>
          <w:szCs w:val="23"/>
        </w:rPr>
        <w:t>Conditions to be fulfilled</w:t>
      </w:r>
    </w:p>
    <w:p w:rsidR="00A94387" w:rsidRDefault="00175E6E">
      <w:pPr>
        <w:pStyle w:val="normal0"/>
        <w:numPr>
          <w:ilvl w:val="1"/>
          <w:numId w:val="10"/>
        </w:numPr>
        <w:pBdr>
          <w:top w:val="nil"/>
          <w:left w:val="nil"/>
          <w:bottom w:val="nil"/>
          <w:right w:val="nil"/>
          <w:between w:val="nil"/>
        </w:pBdr>
        <w:tabs>
          <w:tab w:val="left" w:pos="921"/>
        </w:tabs>
        <w:spacing w:before="141"/>
        <w:ind w:left="921" w:hanging="349"/>
        <w:jc w:val="both"/>
        <w:rPr>
          <w:color w:val="000000"/>
        </w:rPr>
      </w:pPr>
      <w:r>
        <w:rPr>
          <w:color w:val="000000"/>
          <w:sz w:val="23"/>
          <w:szCs w:val="23"/>
        </w:rPr>
        <w:t>License is required.</w:t>
      </w:r>
    </w:p>
    <w:p w:rsidR="00A94387" w:rsidRDefault="00175E6E">
      <w:pPr>
        <w:pStyle w:val="normal0"/>
        <w:numPr>
          <w:ilvl w:val="1"/>
          <w:numId w:val="10"/>
        </w:numPr>
        <w:pBdr>
          <w:top w:val="nil"/>
          <w:left w:val="nil"/>
          <w:bottom w:val="nil"/>
          <w:right w:val="nil"/>
          <w:between w:val="nil"/>
        </w:pBdr>
        <w:tabs>
          <w:tab w:val="left" w:pos="920"/>
          <w:tab w:val="left" w:pos="922"/>
        </w:tabs>
        <w:spacing w:before="137" w:line="367" w:lineRule="auto"/>
        <w:ind w:left="922" w:right="216"/>
        <w:jc w:val="both"/>
        <w:rPr>
          <w:color w:val="000000"/>
        </w:rPr>
      </w:pPr>
      <w:r>
        <w:rPr>
          <w:color w:val="000000"/>
          <w:sz w:val="23"/>
          <w:szCs w:val="23"/>
        </w:rPr>
        <w:t>The licensee is required to provide the documents of standards of quality, purity and strength.</w:t>
      </w:r>
    </w:p>
    <w:p w:rsidR="00A94387" w:rsidRDefault="00175E6E">
      <w:pPr>
        <w:pStyle w:val="Heading1"/>
        <w:spacing w:before="2"/>
        <w:ind w:firstLine="221"/>
        <w:jc w:val="both"/>
      </w:pPr>
      <w:r>
        <w:t>Application and Duration of Import Licence and Registration Certificate</w:t>
      </w:r>
    </w:p>
    <w:p w:rsidR="00A94387" w:rsidRDefault="00175E6E">
      <w:pPr>
        <w:pStyle w:val="normal0"/>
        <w:pBdr>
          <w:top w:val="nil"/>
          <w:left w:val="nil"/>
          <w:bottom w:val="nil"/>
          <w:right w:val="nil"/>
          <w:between w:val="nil"/>
        </w:pBdr>
        <w:spacing w:before="133" w:line="364" w:lineRule="auto"/>
        <w:ind w:left="221" w:right="208" w:firstLine="233"/>
        <w:jc w:val="both"/>
        <w:rPr>
          <w:color w:val="000000"/>
          <w:sz w:val="23"/>
          <w:szCs w:val="23"/>
        </w:rPr>
      </w:pPr>
      <w:r>
        <w:rPr>
          <w:color w:val="000000"/>
          <w:sz w:val="23"/>
          <w:szCs w:val="23"/>
        </w:rPr>
        <w:t>An application for import licence is made to licensing authority in Form 8 for drugs exc</w:t>
      </w:r>
      <w:r>
        <w:rPr>
          <w:color w:val="000000"/>
          <w:sz w:val="23"/>
          <w:szCs w:val="23"/>
        </w:rPr>
        <w:t>luding Schedule X and in Form 8-A for schedule X drugs. The licence is issued in Form-l0 orl0-A as the case may be. The application for Registration Certificate is made to Licensing Authority in Form 40 and Registration Certificate is issued in Form 41. Th</w:t>
      </w:r>
      <w:r>
        <w:rPr>
          <w:color w:val="000000"/>
          <w:sz w:val="23"/>
          <w:szCs w:val="23"/>
        </w:rPr>
        <w:t xml:space="preserve">e application for both import licence and Registration Certificate may be made by manufacturer himself or his authorized agent in India having a valid licence. Both the import licence and Registration Certificate are valid for a period of </w:t>
      </w:r>
      <w:r>
        <w:rPr>
          <w:i/>
          <w:color w:val="000000"/>
          <w:sz w:val="23"/>
          <w:szCs w:val="23"/>
        </w:rPr>
        <w:t xml:space="preserve">three </w:t>
      </w:r>
      <w:r>
        <w:rPr>
          <w:color w:val="000000"/>
          <w:sz w:val="23"/>
          <w:szCs w:val="23"/>
        </w:rPr>
        <w:t xml:space="preserve">years from </w:t>
      </w:r>
      <w:r>
        <w:rPr>
          <w:color w:val="000000"/>
          <w:sz w:val="23"/>
          <w:szCs w:val="23"/>
        </w:rPr>
        <w:t>date of issue. If the application is made three months in advance before expiry of licence or certificate, it is valid until orders are passed on application.</w:t>
      </w:r>
    </w:p>
    <w:p w:rsidR="00A94387" w:rsidRDefault="00175E6E">
      <w:pPr>
        <w:pStyle w:val="Heading1"/>
        <w:spacing w:before="15"/>
        <w:ind w:firstLine="221"/>
        <w:jc w:val="both"/>
      </w:pPr>
      <w:r>
        <w:t>Permitted Places for Import of Drugs</w:t>
      </w:r>
    </w:p>
    <w:p w:rsidR="00A94387" w:rsidRDefault="00175E6E">
      <w:pPr>
        <w:pStyle w:val="normal0"/>
        <w:pBdr>
          <w:top w:val="nil"/>
          <w:left w:val="nil"/>
          <w:bottom w:val="nil"/>
          <w:right w:val="nil"/>
          <w:between w:val="nil"/>
        </w:pBdr>
        <w:spacing w:before="131"/>
        <w:ind w:left="221"/>
        <w:jc w:val="both"/>
        <w:rPr>
          <w:color w:val="000000"/>
          <w:sz w:val="23"/>
          <w:szCs w:val="23"/>
        </w:rPr>
      </w:pPr>
      <w:r>
        <w:rPr>
          <w:color w:val="000000"/>
          <w:sz w:val="23"/>
          <w:szCs w:val="23"/>
        </w:rPr>
        <w:t xml:space="preserve">The import of drug into India is </w:t>
      </w:r>
      <w:r>
        <w:rPr>
          <w:i/>
          <w:color w:val="000000"/>
          <w:sz w:val="23"/>
          <w:szCs w:val="23"/>
        </w:rPr>
        <w:t xml:space="preserve">permitted </w:t>
      </w:r>
      <w:r>
        <w:rPr>
          <w:color w:val="000000"/>
          <w:sz w:val="23"/>
          <w:szCs w:val="23"/>
        </w:rPr>
        <w:t>only from following places:</w:t>
      </w:r>
    </w:p>
    <w:p w:rsidR="00A94387" w:rsidRDefault="00175E6E">
      <w:pPr>
        <w:pStyle w:val="normal0"/>
        <w:numPr>
          <w:ilvl w:val="0"/>
          <w:numId w:val="9"/>
        </w:numPr>
        <w:pBdr>
          <w:top w:val="nil"/>
          <w:left w:val="nil"/>
          <w:bottom w:val="nil"/>
          <w:right w:val="nil"/>
          <w:between w:val="nil"/>
        </w:pBdr>
        <w:tabs>
          <w:tab w:val="left" w:pos="548"/>
          <w:tab w:val="left" w:pos="1582"/>
        </w:tabs>
        <w:spacing w:before="139"/>
        <w:ind w:left="548" w:hanging="327"/>
        <w:rPr>
          <w:color w:val="000000"/>
        </w:rPr>
      </w:pPr>
      <w:r>
        <w:rPr>
          <w:b/>
          <w:color w:val="000000"/>
          <w:sz w:val="23"/>
          <w:szCs w:val="23"/>
        </w:rPr>
        <w:t>By rail:</w:t>
      </w:r>
      <w:r>
        <w:rPr>
          <w:b/>
          <w:color w:val="000000"/>
          <w:sz w:val="23"/>
          <w:szCs w:val="23"/>
        </w:rPr>
        <w:tab/>
      </w:r>
      <w:r>
        <w:rPr>
          <w:color w:val="000000"/>
          <w:sz w:val="23"/>
          <w:szCs w:val="23"/>
        </w:rPr>
        <w:t>Ferozepur Cantonment and Amritsar railway stations for drugs from Pakistan.</w:t>
      </w:r>
    </w:p>
    <w:p w:rsidR="00A94387" w:rsidRDefault="00175E6E">
      <w:pPr>
        <w:pStyle w:val="normal0"/>
        <w:pBdr>
          <w:top w:val="nil"/>
          <w:left w:val="nil"/>
          <w:bottom w:val="nil"/>
          <w:right w:val="nil"/>
          <w:between w:val="nil"/>
        </w:pBdr>
        <w:spacing w:before="139"/>
        <w:ind w:left="221"/>
        <w:rPr>
          <w:color w:val="000000"/>
          <w:sz w:val="23"/>
          <w:szCs w:val="23"/>
        </w:rPr>
      </w:pPr>
      <w:r>
        <w:rPr>
          <w:color w:val="000000"/>
          <w:sz w:val="23"/>
          <w:szCs w:val="23"/>
        </w:rPr>
        <w:t>Ranaghat, Bongaon and Mohiassan railway stations for drugs from Bangladesh</w:t>
      </w:r>
    </w:p>
    <w:p w:rsidR="00A94387" w:rsidRDefault="00175E6E">
      <w:pPr>
        <w:pStyle w:val="normal0"/>
        <w:numPr>
          <w:ilvl w:val="0"/>
          <w:numId w:val="9"/>
        </w:numPr>
        <w:pBdr>
          <w:top w:val="nil"/>
          <w:left w:val="nil"/>
          <w:bottom w:val="nil"/>
          <w:right w:val="nil"/>
          <w:between w:val="nil"/>
        </w:pBdr>
        <w:tabs>
          <w:tab w:val="left" w:pos="561"/>
        </w:tabs>
        <w:spacing w:before="139"/>
        <w:ind w:left="561" w:hanging="340"/>
        <w:rPr>
          <w:color w:val="000000"/>
        </w:rPr>
      </w:pPr>
      <w:r>
        <w:rPr>
          <w:b/>
          <w:color w:val="000000"/>
          <w:sz w:val="23"/>
          <w:szCs w:val="23"/>
        </w:rPr>
        <w:t xml:space="preserve">By road: </w:t>
      </w:r>
      <w:r>
        <w:rPr>
          <w:color w:val="000000"/>
          <w:sz w:val="23"/>
          <w:szCs w:val="23"/>
        </w:rPr>
        <w:t>Raxual for drugs from Nepal</w:t>
      </w:r>
    </w:p>
    <w:p w:rsidR="00A94387" w:rsidRDefault="00175E6E">
      <w:pPr>
        <w:pStyle w:val="normal0"/>
        <w:numPr>
          <w:ilvl w:val="0"/>
          <w:numId w:val="9"/>
        </w:numPr>
        <w:pBdr>
          <w:top w:val="nil"/>
          <w:left w:val="nil"/>
          <w:bottom w:val="nil"/>
          <w:right w:val="nil"/>
          <w:between w:val="nil"/>
        </w:pBdr>
        <w:tabs>
          <w:tab w:val="left" w:pos="626"/>
        </w:tabs>
        <w:spacing w:before="138"/>
        <w:ind w:left="626" w:hanging="405"/>
        <w:rPr>
          <w:color w:val="000000"/>
        </w:rPr>
      </w:pPr>
      <w:r>
        <w:rPr>
          <w:b/>
          <w:color w:val="000000"/>
          <w:sz w:val="23"/>
          <w:szCs w:val="23"/>
        </w:rPr>
        <w:t xml:space="preserve">By sea: </w:t>
      </w:r>
      <w:r>
        <w:rPr>
          <w:color w:val="000000"/>
          <w:sz w:val="23"/>
          <w:szCs w:val="23"/>
        </w:rPr>
        <w:t>Chennai, Kolkatta, Mumbai, Nhava Sheva, Kandla, and Cochin</w:t>
      </w:r>
    </w:p>
    <w:p w:rsidR="00A94387" w:rsidRDefault="00175E6E">
      <w:pPr>
        <w:pStyle w:val="normal0"/>
        <w:numPr>
          <w:ilvl w:val="0"/>
          <w:numId w:val="9"/>
        </w:numPr>
        <w:pBdr>
          <w:top w:val="nil"/>
          <w:left w:val="nil"/>
          <w:bottom w:val="nil"/>
          <w:right w:val="nil"/>
          <w:between w:val="nil"/>
        </w:pBdr>
        <w:tabs>
          <w:tab w:val="left" w:pos="615"/>
        </w:tabs>
        <w:spacing w:before="139"/>
        <w:ind w:left="615" w:hanging="394"/>
        <w:rPr>
          <w:color w:val="000000"/>
        </w:rPr>
      </w:pPr>
      <w:r>
        <w:rPr>
          <w:b/>
          <w:color w:val="000000"/>
          <w:sz w:val="23"/>
          <w:szCs w:val="23"/>
        </w:rPr>
        <w:t xml:space="preserve">By air: </w:t>
      </w:r>
      <w:r>
        <w:rPr>
          <w:color w:val="000000"/>
          <w:sz w:val="23"/>
          <w:szCs w:val="23"/>
        </w:rPr>
        <w:t>Mumbai, Chennai, Kokatta, Delhi, Ahmedabad and Hyderabad.</w:t>
      </w:r>
    </w:p>
    <w:p w:rsidR="00A94387" w:rsidRDefault="00175E6E">
      <w:pPr>
        <w:pStyle w:val="Heading1"/>
        <w:ind w:firstLine="221"/>
      </w:pPr>
      <w:r>
        <w:t xml:space="preserve">Conditions of Import Licence </w:t>
      </w:r>
      <w:r>
        <w:rPr>
          <w:color w:val="FF0000"/>
        </w:rPr>
        <w:t>[4]</w:t>
      </w:r>
    </w:p>
    <w:p w:rsidR="00A94387" w:rsidRDefault="00175E6E">
      <w:pPr>
        <w:pStyle w:val="normal0"/>
        <w:pBdr>
          <w:top w:val="nil"/>
          <w:left w:val="nil"/>
          <w:bottom w:val="nil"/>
          <w:right w:val="nil"/>
          <w:between w:val="nil"/>
        </w:pBdr>
        <w:spacing w:before="136" w:line="364" w:lineRule="auto"/>
        <w:ind w:left="221" w:firstLine="175"/>
        <w:rPr>
          <w:color w:val="000000"/>
          <w:sz w:val="23"/>
          <w:szCs w:val="23"/>
        </w:rPr>
      </w:pPr>
      <w:r>
        <w:rPr>
          <w:color w:val="000000"/>
          <w:sz w:val="23"/>
          <w:szCs w:val="23"/>
        </w:rPr>
        <w:t>The importer has to fulfil the conditions that are stipulated in the Rules and also comply with following conditions.</w:t>
      </w:r>
    </w:p>
    <w:p w:rsidR="00A94387" w:rsidRDefault="00175E6E">
      <w:pPr>
        <w:pStyle w:val="normal0"/>
        <w:numPr>
          <w:ilvl w:val="1"/>
          <w:numId w:val="9"/>
        </w:numPr>
        <w:pBdr>
          <w:top w:val="nil"/>
          <w:left w:val="nil"/>
          <w:bottom w:val="nil"/>
          <w:right w:val="nil"/>
          <w:between w:val="nil"/>
        </w:pBdr>
        <w:tabs>
          <w:tab w:val="left" w:pos="921"/>
        </w:tabs>
        <w:spacing w:before="3"/>
        <w:ind w:left="921" w:hanging="349"/>
        <w:rPr>
          <w:color w:val="000000"/>
        </w:rPr>
        <w:sectPr w:rsidR="00A94387">
          <w:pgSz w:w="11910" w:h="16840"/>
          <w:pgMar w:top="1920" w:right="1180" w:bottom="280" w:left="1180" w:header="720" w:footer="720" w:gutter="0"/>
          <w:cols w:space="720"/>
        </w:sectPr>
      </w:pPr>
      <w:r>
        <w:rPr>
          <w:color w:val="000000"/>
          <w:sz w:val="23"/>
          <w:szCs w:val="23"/>
        </w:rPr>
        <w:t>The manufacturer shall observe undertaking given in Form 9</w:t>
      </w:r>
    </w:p>
    <w:p w:rsidR="00A94387" w:rsidRDefault="00175E6E">
      <w:pPr>
        <w:pStyle w:val="normal0"/>
        <w:numPr>
          <w:ilvl w:val="1"/>
          <w:numId w:val="9"/>
        </w:numPr>
        <w:pBdr>
          <w:top w:val="nil"/>
          <w:left w:val="nil"/>
          <w:bottom w:val="nil"/>
          <w:right w:val="nil"/>
          <w:between w:val="nil"/>
        </w:pBdr>
        <w:tabs>
          <w:tab w:val="left" w:pos="922"/>
          <w:tab w:val="left" w:pos="979"/>
        </w:tabs>
        <w:spacing w:before="177" w:line="364" w:lineRule="auto"/>
        <w:ind w:right="211"/>
        <w:jc w:val="both"/>
        <w:rPr>
          <w:color w:val="000000"/>
        </w:rPr>
      </w:pPr>
      <w:r>
        <w:rPr>
          <w:color w:val="000000"/>
          <w:sz w:val="23"/>
          <w:szCs w:val="23"/>
        </w:rPr>
        <w:lastRenderedPageBreak/>
        <w:tab/>
        <w:t>The Licensee should maintain a proper record of imported drug whe</w:t>
      </w:r>
      <w:r>
        <w:rPr>
          <w:color w:val="000000"/>
          <w:sz w:val="23"/>
          <w:szCs w:val="23"/>
        </w:rPr>
        <w:t>rein the entries should be made serially for the stock of imported material, its distribution, persons to whom the imported drug is issued, price charged, remaining and quantity of imported drugs. The drug imported for the purpose of test or analysis or th</w:t>
      </w:r>
      <w:r>
        <w:rPr>
          <w:color w:val="000000"/>
          <w:sz w:val="23"/>
          <w:szCs w:val="23"/>
        </w:rPr>
        <w:t>e new drugs imported are not for general use.</w:t>
      </w:r>
    </w:p>
    <w:p w:rsidR="00A94387" w:rsidRDefault="00175E6E">
      <w:pPr>
        <w:pStyle w:val="normal0"/>
        <w:numPr>
          <w:ilvl w:val="1"/>
          <w:numId w:val="9"/>
        </w:numPr>
        <w:pBdr>
          <w:top w:val="nil"/>
          <w:left w:val="nil"/>
          <w:bottom w:val="nil"/>
          <w:right w:val="nil"/>
          <w:between w:val="nil"/>
        </w:pBdr>
        <w:tabs>
          <w:tab w:val="left" w:pos="920"/>
          <w:tab w:val="left" w:pos="922"/>
        </w:tabs>
        <w:spacing w:before="4" w:line="364" w:lineRule="auto"/>
        <w:ind w:right="216"/>
        <w:jc w:val="both"/>
        <w:rPr>
          <w:color w:val="000000"/>
        </w:rPr>
      </w:pPr>
      <w:r>
        <w:rPr>
          <w:color w:val="000000"/>
          <w:sz w:val="23"/>
          <w:szCs w:val="23"/>
        </w:rPr>
        <w:t>The importer should maintain all proper storage facilities for drugs imported as required in accordance with the provisions of the Act.</w:t>
      </w:r>
    </w:p>
    <w:p w:rsidR="00A94387" w:rsidRDefault="00175E6E">
      <w:pPr>
        <w:pStyle w:val="normal0"/>
        <w:numPr>
          <w:ilvl w:val="1"/>
          <w:numId w:val="9"/>
        </w:numPr>
        <w:pBdr>
          <w:top w:val="nil"/>
          <w:left w:val="nil"/>
          <w:bottom w:val="nil"/>
          <w:right w:val="nil"/>
          <w:between w:val="nil"/>
        </w:pBdr>
        <w:tabs>
          <w:tab w:val="left" w:pos="920"/>
          <w:tab w:val="left" w:pos="922"/>
        </w:tabs>
        <w:spacing w:line="364" w:lineRule="auto"/>
        <w:ind w:right="213"/>
        <w:jc w:val="both"/>
        <w:rPr>
          <w:color w:val="000000"/>
        </w:rPr>
      </w:pPr>
      <w:r>
        <w:rPr>
          <w:color w:val="000000"/>
          <w:sz w:val="23"/>
          <w:szCs w:val="23"/>
        </w:rPr>
        <w:t>The importer should permit the inspector or officer on behalf of the State Government or Central Government without notice to inspect the premises, stocking facilities, records, analytical details, and sale of imported substance.</w:t>
      </w:r>
    </w:p>
    <w:p w:rsidR="00A94387" w:rsidRDefault="00175E6E">
      <w:pPr>
        <w:pStyle w:val="normal0"/>
        <w:numPr>
          <w:ilvl w:val="1"/>
          <w:numId w:val="9"/>
        </w:numPr>
        <w:pBdr>
          <w:top w:val="nil"/>
          <w:left w:val="nil"/>
          <w:bottom w:val="nil"/>
          <w:right w:val="nil"/>
          <w:between w:val="nil"/>
        </w:pBdr>
        <w:tabs>
          <w:tab w:val="left" w:pos="920"/>
          <w:tab w:val="left" w:pos="922"/>
        </w:tabs>
        <w:spacing w:before="6" w:line="364" w:lineRule="auto"/>
        <w:ind w:right="212"/>
        <w:jc w:val="both"/>
        <w:rPr>
          <w:color w:val="000000"/>
        </w:rPr>
      </w:pPr>
      <w:r>
        <w:rPr>
          <w:color w:val="000000"/>
          <w:sz w:val="23"/>
          <w:szCs w:val="23"/>
        </w:rPr>
        <w:t>The licensee should withdr</w:t>
      </w:r>
      <w:r>
        <w:rPr>
          <w:color w:val="000000"/>
          <w:sz w:val="23"/>
          <w:szCs w:val="23"/>
        </w:rPr>
        <w:t>aw the substance from market if asked to do so by Authority, if found that the substance is substandard.</w:t>
      </w:r>
    </w:p>
    <w:p w:rsidR="00A94387" w:rsidRDefault="00175E6E">
      <w:pPr>
        <w:pStyle w:val="normal0"/>
        <w:pBdr>
          <w:top w:val="nil"/>
          <w:left w:val="nil"/>
          <w:bottom w:val="nil"/>
          <w:right w:val="nil"/>
          <w:between w:val="nil"/>
        </w:pBdr>
        <w:spacing w:line="364" w:lineRule="auto"/>
        <w:ind w:left="221" w:right="211"/>
        <w:jc w:val="both"/>
        <w:rPr>
          <w:color w:val="000000"/>
          <w:sz w:val="23"/>
          <w:szCs w:val="23"/>
        </w:rPr>
      </w:pPr>
      <w:r>
        <w:rPr>
          <w:color w:val="000000"/>
          <w:sz w:val="23"/>
          <w:szCs w:val="23"/>
        </w:rPr>
        <w:t>An import licence is for one category of drug from single manufacturer abroad, or it could be for more drugs from same manufacturer from one location. Separate licence is required for import of drugs from different manufacturers or from the same manufactur</w:t>
      </w:r>
      <w:r>
        <w:rPr>
          <w:color w:val="000000"/>
          <w:sz w:val="23"/>
          <w:szCs w:val="23"/>
        </w:rPr>
        <w:t>er located at different places.</w:t>
      </w:r>
    </w:p>
    <w:p w:rsidR="00A94387" w:rsidRDefault="00175E6E">
      <w:pPr>
        <w:pStyle w:val="Heading1"/>
        <w:spacing w:before="8"/>
        <w:ind w:firstLine="221"/>
        <w:jc w:val="both"/>
      </w:pPr>
      <w:r>
        <w:t>Other Features of Import</w:t>
      </w:r>
    </w:p>
    <w:p w:rsidR="00A94387" w:rsidRDefault="00175E6E">
      <w:pPr>
        <w:pStyle w:val="normal0"/>
        <w:numPr>
          <w:ilvl w:val="0"/>
          <w:numId w:val="8"/>
        </w:numPr>
        <w:pBdr>
          <w:top w:val="nil"/>
          <w:left w:val="nil"/>
          <w:bottom w:val="nil"/>
          <w:right w:val="nil"/>
          <w:between w:val="nil"/>
        </w:pBdr>
        <w:tabs>
          <w:tab w:val="left" w:pos="658"/>
          <w:tab w:val="left" w:pos="660"/>
        </w:tabs>
        <w:spacing w:before="134" w:line="364" w:lineRule="auto"/>
        <w:ind w:right="209"/>
        <w:jc w:val="both"/>
        <w:rPr>
          <w:color w:val="000000"/>
        </w:rPr>
      </w:pPr>
      <w:r>
        <w:rPr>
          <w:color w:val="000000"/>
          <w:sz w:val="23"/>
          <w:szCs w:val="23"/>
        </w:rPr>
        <w:t>No new homoeopathic medicine can be imported without permission in writing from the Licensing Authority</w:t>
      </w:r>
    </w:p>
    <w:p w:rsidR="00A94387" w:rsidRDefault="00175E6E">
      <w:pPr>
        <w:pStyle w:val="normal0"/>
        <w:numPr>
          <w:ilvl w:val="0"/>
          <w:numId w:val="8"/>
        </w:numPr>
        <w:pBdr>
          <w:top w:val="nil"/>
          <w:left w:val="nil"/>
          <w:bottom w:val="nil"/>
          <w:right w:val="nil"/>
          <w:between w:val="nil"/>
        </w:pBdr>
        <w:tabs>
          <w:tab w:val="left" w:pos="658"/>
          <w:tab w:val="left" w:pos="660"/>
        </w:tabs>
        <w:spacing w:before="2" w:line="364" w:lineRule="auto"/>
        <w:ind w:right="211"/>
        <w:jc w:val="both"/>
        <w:rPr>
          <w:color w:val="000000"/>
        </w:rPr>
      </w:pPr>
      <w:r>
        <w:rPr>
          <w:color w:val="000000"/>
          <w:sz w:val="23"/>
          <w:szCs w:val="23"/>
        </w:rPr>
        <w:t>Small quantities of a new drug may be permitted for import by a Government hospital or Autonomo</w:t>
      </w:r>
      <w:r>
        <w:rPr>
          <w:color w:val="000000"/>
          <w:sz w:val="23"/>
          <w:szCs w:val="23"/>
        </w:rPr>
        <w:t>us medical institution for the treatment of patient suffering from life threatening disease, subject to fulfillment of conditions laid down for the purpose.</w:t>
      </w:r>
    </w:p>
    <w:p w:rsidR="00A94387" w:rsidRDefault="00175E6E">
      <w:pPr>
        <w:pStyle w:val="normal0"/>
        <w:numPr>
          <w:ilvl w:val="0"/>
          <w:numId w:val="8"/>
        </w:numPr>
        <w:pBdr>
          <w:top w:val="nil"/>
          <w:left w:val="nil"/>
          <w:bottom w:val="nil"/>
          <w:right w:val="nil"/>
          <w:between w:val="nil"/>
        </w:pBdr>
        <w:tabs>
          <w:tab w:val="left" w:pos="658"/>
          <w:tab w:val="left" w:pos="660"/>
        </w:tabs>
        <w:spacing w:before="1" w:line="364" w:lineRule="auto"/>
        <w:ind w:right="211"/>
        <w:jc w:val="both"/>
        <w:rPr>
          <w:color w:val="000000"/>
        </w:rPr>
      </w:pPr>
      <w:r>
        <w:rPr>
          <w:color w:val="000000"/>
          <w:sz w:val="23"/>
          <w:szCs w:val="23"/>
        </w:rPr>
        <w:t>Small quantities of drugs for examination, test or analysis may be imported subject to the conditions that the licensee shall use the drug exclusively, for the purpose for which it is imported; the licensee shall allow any inspector authorized by the licen</w:t>
      </w:r>
      <w:r>
        <w:rPr>
          <w:color w:val="000000"/>
          <w:sz w:val="23"/>
          <w:szCs w:val="23"/>
        </w:rPr>
        <w:t>sing authority to inspect premises without prior notice and investigate the manner in which substances are being withdrawn and used. The licence is issued in Form 11. The licensee should maintain all the records and comply with conditions stipulated for li</w:t>
      </w:r>
      <w:r>
        <w:rPr>
          <w:color w:val="000000"/>
          <w:sz w:val="23"/>
          <w:szCs w:val="23"/>
        </w:rPr>
        <w:t>cence.</w:t>
      </w:r>
    </w:p>
    <w:p w:rsidR="00A94387" w:rsidRDefault="00175E6E">
      <w:pPr>
        <w:pStyle w:val="Heading1"/>
        <w:spacing w:before="10"/>
        <w:ind w:firstLine="221"/>
        <w:jc w:val="both"/>
      </w:pPr>
      <w:r>
        <w:t>Suspension and Cancellation of Import Licence or Registration Certificate</w:t>
      </w:r>
    </w:p>
    <w:p w:rsidR="00A94387" w:rsidRDefault="00175E6E">
      <w:pPr>
        <w:pStyle w:val="normal0"/>
        <w:pBdr>
          <w:top w:val="nil"/>
          <w:left w:val="nil"/>
          <w:bottom w:val="nil"/>
          <w:right w:val="nil"/>
          <w:between w:val="nil"/>
        </w:pBdr>
        <w:spacing w:before="136" w:line="364" w:lineRule="auto"/>
        <w:ind w:left="221" w:right="210" w:firstLine="291"/>
        <w:jc w:val="both"/>
        <w:rPr>
          <w:color w:val="000000"/>
          <w:sz w:val="23"/>
          <w:szCs w:val="23"/>
        </w:rPr>
        <w:sectPr w:rsidR="00A94387">
          <w:pgSz w:w="11910" w:h="16840"/>
          <w:pgMar w:top="1920" w:right="1180" w:bottom="280" w:left="1180" w:header="720" w:footer="720" w:gutter="0"/>
          <w:cols w:space="720"/>
        </w:sectPr>
      </w:pPr>
      <w:r>
        <w:rPr>
          <w:color w:val="000000"/>
          <w:sz w:val="23"/>
          <w:szCs w:val="23"/>
        </w:rPr>
        <w:t>If the manufacturer or licensee fails to comply with any conditions of the Registration Certificate, the licensing authority may after giving him an opportunity t</w:t>
      </w:r>
      <w:r>
        <w:rPr>
          <w:color w:val="000000"/>
          <w:sz w:val="23"/>
          <w:szCs w:val="23"/>
        </w:rPr>
        <w:t>o show cause may suspend or cancel the Registration Certificate for such period as it thinks fit. However, the</w:t>
      </w:r>
    </w:p>
    <w:p w:rsidR="00A94387" w:rsidRDefault="00175E6E">
      <w:pPr>
        <w:pStyle w:val="normal0"/>
        <w:pBdr>
          <w:top w:val="nil"/>
          <w:left w:val="nil"/>
          <w:bottom w:val="nil"/>
          <w:right w:val="nil"/>
          <w:between w:val="nil"/>
        </w:pBdr>
        <w:spacing w:before="177" w:line="364" w:lineRule="auto"/>
        <w:ind w:left="221" w:right="213"/>
        <w:jc w:val="both"/>
        <w:rPr>
          <w:color w:val="000000"/>
          <w:sz w:val="23"/>
          <w:szCs w:val="23"/>
        </w:rPr>
      </w:pPr>
      <w:r>
        <w:rPr>
          <w:color w:val="000000"/>
          <w:sz w:val="23"/>
          <w:szCs w:val="23"/>
        </w:rPr>
        <w:lastRenderedPageBreak/>
        <w:t>aggrieved person may appeal to the Central Government within thirty days against such order and the decision of the Government in this regard sha</w:t>
      </w:r>
      <w:r>
        <w:rPr>
          <w:color w:val="000000"/>
          <w:sz w:val="23"/>
          <w:szCs w:val="23"/>
        </w:rPr>
        <w:t>ll be final.</w:t>
      </w:r>
    </w:p>
    <w:p w:rsidR="00A94387" w:rsidRDefault="00175E6E">
      <w:pPr>
        <w:pStyle w:val="Heading1"/>
        <w:spacing w:before="5"/>
        <w:ind w:firstLine="221"/>
        <w:jc w:val="both"/>
      </w:pPr>
      <w:r>
        <w:t>Offences and Penalties</w:t>
      </w:r>
    </w:p>
    <w:p w:rsidR="00A94387" w:rsidRDefault="00175E6E">
      <w:pPr>
        <w:pStyle w:val="normal0"/>
        <w:pBdr>
          <w:top w:val="nil"/>
          <w:left w:val="nil"/>
          <w:bottom w:val="nil"/>
          <w:right w:val="nil"/>
          <w:between w:val="nil"/>
        </w:pBdr>
        <w:spacing w:before="134"/>
        <w:ind w:left="396"/>
        <w:rPr>
          <w:color w:val="000000"/>
          <w:sz w:val="23"/>
          <w:szCs w:val="23"/>
        </w:rPr>
      </w:pPr>
      <w:r>
        <w:rPr>
          <w:color w:val="000000"/>
          <w:sz w:val="23"/>
          <w:szCs w:val="23"/>
        </w:rPr>
        <w:t>The offences and penalties related to import of drugs is given in Table 2.</w:t>
      </w:r>
    </w:p>
    <w:p w:rsidR="00A94387" w:rsidRDefault="00175E6E">
      <w:pPr>
        <w:pStyle w:val="Heading1"/>
        <w:spacing w:before="143"/>
        <w:ind w:firstLine="221"/>
        <w:jc w:val="both"/>
      </w:pPr>
      <w:r>
        <w:t>Table 2: Offences relating to import of drugs</w:t>
      </w:r>
    </w:p>
    <w:p w:rsidR="00A94387" w:rsidRDefault="00A94387">
      <w:pPr>
        <w:pStyle w:val="normal0"/>
        <w:pBdr>
          <w:top w:val="nil"/>
          <w:left w:val="nil"/>
          <w:bottom w:val="nil"/>
          <w:right w:val="nil"/>
          <w:between w:val="nil"/>
        </w:pBdr>
        <w:spacing w:before="9"/>
        <w:rPr>
          <w:b/>
          <w:color w:val="000000"/>
          <w:sz w:val="11"/>
          <w:szCs w:val="11"/>
        </w:rPr>
      </w:pPr>
    </w:p>
    <w:tbl>
      <w:tblPr>
        <w:tblStyle w:val="a2"/>
        <w:tblW w:w="93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08"/>
        <w:gridCol w:w="3106"/>
        <w:gridCol w:w="3108"/>
      </w:tblGrid>
      <w:tr w:rsidR="00A94387">
        <w:trPr>
          <w:cantSplit/>
          <w:trHeight w:val="402"/>
          <w:tblHeader/>
        </w:trPr>
        <w:tc>
          <w:tcPr>
            <w:tcW w:w="3108" w:type="dxa"/>
            <w:vMerge w:val="restart"/>
          </w:tcPr>
          <w:p w:rsidR="00A94387" w:rsidRDefault="00175E6E">
            <w:pPr>
              <w:pStyle w:val="normal0"/>
              <w:pBdr>
                <w:top w:val="nil"/>
                <w:left w:val="nil"/>
                <w:bottom w:val="nil"/>
                <w:right w:val="nil"/>
                <w:between w:val="nil"/>
              </w:pBdr>
              <w:spacing w:before="3"/>
              <w:ind w:left="105"/>
              <w:rPr>
                <w:b/>
                <w:color w:val="000000"/>
                <w:sz w:val="23"/>
                <w:szCs w:val="23"/>
              </w:rPr>
            </w:pPr>
            <w:r>
              <w:rPr>
                <w:b/>
                <w:color w:val="000000"/>
                <w:sz w:val="23"/>
                <w:szCs w:val="23"/>
              </w:rPr>
              <w:t>Offences</w:t>
            </w:r>
          </w:p>
        </w:tc>
        <w:tc>
          <w:tcPr>
            <w:tcW w:w="6214" w:type="dxa"/>
            <w:gridSpan w:val="2"/>
          </w:tcPr>
          <w:p w:rsidR="00A94387" w:rsidRDefault="00175E6E">
            <w:pPr>
              <w:pStyle w:val="normal0"/>
              <w:pBdr>
                <w:top w:val="nil"/>
                <w:left w:val="nil"/>
                <w:bottom w:val="nil"/>
                <w:right w:val="nil"/>
                <w:between w:val="nil"/>
              </w:pBdr>
              <w:spacing w:before="3"/>
              <w:ind w:left="5"/>
              <w:jc w:val="center"/>
              <w:rPr>
                <w:b/>
                <w:color w:val="000000"/>
                <w:sz w:val="23"/>
                <w:szCs w:val="23"/>
              </w:rPr>
            </w:pPr>
            <w:r>
              <w:rPr>
                <w:b/>
                <w:color w:val="000000"/>
                <w:sz w:val="23"/>
                <w:szCs w:val="23"/>
              </w:rPr>
              <w:t>penalties</w:t>
            </w:r>
          </w:p>
        </w:tc>
      </w:tr>
      <w:tr w:rsidR="00A94387">
        <w:trPr>
          <w:cantSplit/>
          <w:trHeight w:val="404"/>
          <w:tblHeader/>
        </w:trPr>
        <w:tc>
          <w:tcPr>
            <w:tcW w:w="3108" w:type="dxa"/>
            <w:vMerge/>
          </w:tcPr>
          <w:p w:rsidR="00A94387" w:rsidRDefault="00A94387">
            <w:pPr>
              <w:pStyle w:val="normal0"/>
              <w:pBdr>
                <w:top w:val="nil"/>
                <w:left w:val="nil"/>
                <w:bottom w:val="nil"/>
                <w:right w:val="nil"/>
                <w:between w:val="nil"/>
              </w:pBdr>
              <w:spacing w:line="276" w:lineRule="auto"/>
              <w:rPr>
                <w:b/>
                <w:color w:val="000000"/>
                <w:sz w:val="23"/>
                <w:szCs w:val="23"/>
              </w:rPr>
            </w:pPr>
          </w:p>
        </w:tc>
        <w:tc>
          <w:tcPr>
            <w:tcW w:w="3106" w:type="dxa"/>
          </w:tcPr>
          <w:p w:rsidR="00A94387" w:rsidRDefault="00175E6E">
            <w:pPr>
              <w:pStyle w:val="normal0"/>
              <w:pBdr>
                <w:top w:val="nil"/>
                <w:left w:val="nil"/>
                <w:bottom w:val="nil"/>
                <w:right w:val="nil"/>
                <w:between w:val="nil"/>
              </w:pBdr>
              <w:spacing w:before="3"/>
              <w:ind w:left="105"/>
              <w:rPr>
                <w:b/>
                <w:color w:val="000000"/>
                <w:sz w:val="23"/>
                <w:szCs w:val="23"/>
              </w:rPr>
            </w:pPr>
            <w:r>
              <w:rPr>
                <w:b/>
                <w:color w:val="000000"/>
                <w:sz w:val="23"/>
                <w:szCs w:val="23"/>
              </w:rPr>
              <w:t>First Conviction</w:t>
            </w:r>
          </w:p>
        </w:tc>
        <w:tc>
          <w:tcPr>
            <w:tcW w:w="3108" w:type="dxa"/>
          </w:tcPr>
          <w:p w:rsidR="00A94387" w:rsidRDefault="00175E6E">
            <w:pPr>
              <w:pStyle w:val="normal0"/>
              <w:pBdr>
                <w:top w:val="nil"/>
                <w:left w:val="nil"/>
                <w:bottom w:val="nil"/>
                <w:right w:val="nil"/>
                <w:between w:val="nil"/>
              </w:pBdr>
              <w:spacing w:before="3"/>
              <w:ind w:left="105"/>
              <w:rPr>
                <w:b/>
                <w:color w:val="000000"/>
                <w:sz w:val="23"/>
                <w:szCs w:val="23"/>
              </w:rPr>
            </w:pPr>
            <w:r>
              <w:rPr>
                <w:b/>
                <w:color w:val="000000"/>
                <w:sz w:val="23"/>
                <w:szCs w:val="23"/>
              </w:rPr>
              <w:t>Subsequent Conviction</w:t>
            </w:r>
          </w:p>
        </w:tc>
      </w:tr>
      <w:tr w:rsidR="00A94387">
        <w:trPr>
          <w:cantSplit/>
          <w:trHeight w:val="333"/>
          <w:tblHeader/>
        </w:trPr>
        <w:tc>
          <w:tcPr>
            <w:tcW w:w="3108" w:type="dxa"/>
            <w:tcBorders>
              <w:bottom w:val="nil"/>
            </w:tcBorders>
          </w:tcPr>
          <w:p w:rsidR="00A94387" w:rsidRDefault="00175E6E">
            <w:pPr>
              <w:pStyle w:val="normal0"/>
              <w:pBdr>
                <w:top w:val="nil"/>
                <w:left w:val="nil"/>
                <w:bottom w:val="nil"/>
                <w:right w:val="nil"/>
                <w:between w:val="nil"/>
              </w:pBdr>
              <w:tabs>
                <w:tab w:val="left" w:pos="581"/>
                <w:tab w:val="left" w:pos="1168"/>
                <w:tab w:val="left" w:pos="2167"/>
                <w:tab w:val="left" w:pos="2667"/>
              </w:tabs>
              <w:spacing w:line="261" w:lineRule="auto"/>
              <w:ind w:left="105"/>
              <w:rPr>
                <w:color w:val="000000"/>
                <w:sz w:val="23"/>
                <w:szCs w:val="23"/>
              </w:rPr>
            </w:pPr>
            <w:r>
              <w:rPr>
                <w:b/>
                <w:color w:val="000000"/>
                <w:sz w:val="23"/>
                <w:szCs w:val="23"/>
              </w:rPr>
              <w:t>1.</w:t>
            </w:r>
            <w:r>
              <w:rPr>
                <w:b/>
                <w:color w:val="000000"/>
                <w:sz w:val="23"/>
                <w:szCs w:val="23"/>
              </w:rPr>
              <w:tab/>
            </w:r>
            <w:r>
              <w:rPr>
                <w:color w:val="000000"/>
                <w:sz w:val="23"/>
                <w:szCs w:val="23"/>
              </w:rPr>
              <w:t>An</w:t>
            </w:r>
            <w:r>
              <w:rPr>
                <w:color w:val="000000"/>
                <w:sz w:val="23"/>
                <w:szCs w:val="23"/>
              </w:rPr>
              <w:tab/>
              <w:t>offence</w:t>
            </w:r>
            <w:r>
              <w:rPr>
                <w:color w:val="000000"/>
                <w:sz w:val="23"/>
                <w:szCs w:val="23"/>
              </w:rPr>
              <w:tab/>
              <w:t>of</w:t>
            </w:r>
            <w:r>
              <w:rPr>
                <w:color w:val="000000"/>
                <w:sz w:val="23"/>
                <w:szCs w:val="23"/>
              </w:rPr>
              <w:tab/>
              <w:t>any</w:t>
            </w:r>
          </w:p>
        </w:tc>
        <w:tc>
          <w:tcPr>
            <w:tcW w:w="3106" w:type="dxa"/>
            <w:tcBorders>
              <w:bottom w:val="nil"/>
            </w:tcBorders>
          </w:tcPr>
          <w:p w:rsidR="00A94387" w:rsidRDefault="00175E6E">
            <w:pPr>
              <w:pStyle w:val="normal0"/>
              <w:pBdr>
                <w:top w:val="nil"/>
                <w:left w:val="nil"/>
                <w:bottom w:val="nil"/>
                <w:right w:val="nil"/>
                <w:between w:val="nil"/>
              </w:pBdr>
              <w:spacing w:line="261" w:lineRule="auto"/>
              <w:ind w:left="105"/>
              <w:rPr>
                <w:color w:val="000000"/>
                <w:sz w:val="23"/>
                <w:szCs w:val="23"/>
              </w:rPr>
            </w:pPr>
            <w:r>
              <w:rPr>
                <w:color w:val="000000"/>
                <w:sz w:val="23"/>
                <w:szCs w:val="23"/>
              </w:rPr>
              <w:t>Imprisonment upto three years</w:t>
            </w:r>
          </w:p>
        </w:tc>
        <w:tc>
          <w:tcPr>
            <w:tcW w:w="3108" w:type="dxa"/>
            <w:tcBorders>
              <w:bottom w:val="nil"/>
            </w:tcBorders>
          </w:tcPr>
          <w:p w:rsidR="00A94387" w:rsidRDefault="00175E6E">
            <w:pPr>
              <w:pStyle w:val="normal0"/>
              <w:pBdr>
                <w:top w:val="nil"/>
                <w:left w:val="nil"/>
                <w:bottom w:val="nil"/>
                <w:right w:val="nil"/>
                <w:between w:val="nil"/>
              </w:pBdr>
              <w:spacing w:line="261" w:lineRule="auto"/>
              <w:ind w:left="104"/>
              <w:rPr>
                <w:color w:val="000000"/>
                <w:sz w:val="23"/>
                <w:szCs w:val="23"/>
              </w:rPr>
            </w:pPr>
            <w:r>
              <w:rPr>
                <w:color w:val="000000"/>
                <w:sz w:val="23"/>
                <w:szCs w:val="23"/>
              </w:rPr>
              <w:t>Imprisonment upto 5 years or</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spacing w:before="64"/>
              <w:ind w:left="105"/>
              <w:rPr>
                <w:color w:val="000000"/>
                <w:sz w:val="23"/>
                <w:szCs w:val="23"/>
              </w:rPr>
            </w:pPr>
            <w:r>
              <w:rPr>
                <w:color w:val="000000"/>
                <w:sz w:val="23"/>
                <w:szCs w:val="23"/>
              </w:rPr>
              <w:t xml:space="preserve">adulterated  (section  </w:t>
            </w:r>
            <w:r>
              <w:rPr>
                <w:i/>
                <w:color w:val="000000"/>
                <w:sz w:val="23"/>
                <w:szCs w:val="23"/>
              </w:rPr>
              <w:t xml:space="preserve">9-A)  </w:t>
            </w:r>
            <w:r>
              <w:rPr>
                <w:color w:val="000000"/>
                <w:sz w:val="23"/>
                <w:szCs w:val="23"/>
              </w:rPr>
              <w:t>or</w:t>
            </w:r>
          </w:p>
        </w:tc>
        <w:tc>
          <w:tcPr>
            <w:tcW w:w="3106" w:type="dxa"/>
            <w:tcBorders>
              <w:top w:val="nil"/>
              <w:bottom w:val="nil"/>
            </w:tcBorders>
          </w:tcPr>
          <w:p w:rsidR="00A94387" w:rsidRDefault="00175E6E">
            <w:pPr>
              <w:pStyle w:val="normal0"/>
              <w:pBdr>
                <w:top w:val="nil"/>
                <w:left w:val="nil"/>
                <w:bottom w:val="nil"/>
                <w:right w:val="nil"/>
                <w:between w:val="nil"/>
              </w:pBdr>
              <w:spacing w:before="64"/>
              <w:ind w:left="105"/>
              <w:rPr>
                <w:color w:val="000000"/>
                <w:sz w:val="23"/>
                <w:szCs w:val="23"/>
              </w:rPr>
            </w:pPr>
            <w:r>
              <w:rPr>
                <w:color w:val="000000"/>
                <w:sz w:val="23"/>
                <w:szCs w:val="23"/>
              </w:rPr>
              <w:t>and a fine upto five thousand</w:t>
            </w:r>
          </w:p>
        </w:tc>
        <w:tc>
          <w:tcPr>
            <w:tcW w:w="3108" w:type="dxa"/>
            <w:tcBorders>
              <w:top w:val="nil"/>
              <w:bottom w:val="nil"/>
            </w:tcBorders>
          </w:tcPr>
          <w:p w:rsidR="00A94387" w:rsidRDefault="00175E6E">
            <w:pPr>
              <w:pStyle w:val="normal0"/>
              <w:pBdr>
                <w:top w:val="nil"/>
                <w:left w:val="nil"/>
                <w:bottom w:val="nil"/>
                <w:right w:val="nil"/>
                <w:between w:val="nil"/>
              </w:pBdr>
              <w:tabs>
                <w:tab w:val="left" w:pos="428"/>
                <w:tab w:val="left" w:pos="1014"/>
                <w:tab w:val="left" w:pos="1651"/>
                <w:tab w:val="left" w:pos="2160"/>
              </w:tabs>
              <w:spacing w:before="64"/>
              <w:ind w:left="104"/>
              <w:rPr>
                <w:color w:val="000000"/>
                <w:sz w:val="23"/>
                <w:szCs w:val="23"/>
              </w:rPr>
            </w:pPr>
            <w:r>
              <w:rPr>
                <w:color w:val="000000"/>
                <w:sz w:val="23"/>
                <w:szCs w:val="23"/>
              </w:rPr>
              <w:t>a</w:t>
            </w:r>
            <w:r>
              <w:rPr>
                <w:color w:val="000000"/>
                <w:sz w:val="23"/>
                <w:szCs w:val="23"/>
              </w:rPr>
              <w:tab/>
              <w:t>fine</w:t>
            </w:r>
            <w:r>
              <w:rPr>
                <w:color w:val="000000"/>
                <w:sz w:val="23"/>
                <w:szCs w:val="23"/>
              </w:rPr>
              <w:tab/>
              <w:t>upto</w:t>
            </w:r>
            <w:r>
              <w:rPr>
                <w:color w:val="000000"/>
                <w:sz w:val="23"/>
                <w:szCs w:val="23"/>
              </w:rPr>
              <w:tab/>
              <w:t>ten</w:t>
            </w:r>
            <w:r>
              <w:rPr>
                <w:color w:val="000000"/>
                <w:sz w:val="23"/>
                <w:szCs w:val="23"/>
              </w:rPr>
              <w:tab/>
              <w:t>thousand</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spacing w:before="67"/>
              <w:ind w:left="105"/>
              <w:rPr>
                <w:color w:val="000000"/>
                <w:sz w:val="23"/>
                <w:szCs w:val="23"/>
              </w:rPr>
            </w:pPr>
            <w:r>
              <w:rPr>
                <w:color w:val="000000"/>
                <w:sz w:val="23"/>
                <w:szCs w:val="23"/>
              </w:rPr>
              <w:t>spurious drug (section 9-B) or</w:t>
            </w:r>
          </w:p>
        </w:tc>
        <w:tc>
          <w:tcPr>
            <w:tcW w:w="3106" w:type="dxa"/>
            <w:tcBorders>
              <w:top w:val="nil"/>
              <w:bottom w:val="nil"/>
            </w:tcBorders>
          </w:tcPr>
          <w:p w:rsidR="00A94387" w:rsidRDefault="00175E6E">
            <w:pPr>
              <w:pStyle w:val="normal0"/>
              <w:pBdr>
                <w:top w:val="nil"/>
                <w:left w:val="nil"/>
                <w:bottom w:val="nil"/>
                <w:right w:val="nil"/>
                <w:between w:val="nil"/>
              </w:pBdr>
              <w:spacing w:before="67"/>
              <w:ind w:left="105"/>
              <w:rPr>
                <w:color w:val="000000"/>
                <w:sz w:val="23"/>
                <w:szCs w:val="23"/>
              </w:rPr>
            </w:pPr>
            <w:r>
              <w:rPr>
                <w:color w:val="000000"/>
                <w:sz w:val="23"/>
                <w:szCs w:val="23"/>
              </w:rPr>
              <w:t>rupees.</w:t>
            </w:r>
          </w:p>
        </w:tc>
        <w:tc>
          <w:tcPr>
            <w:tcW w:w="3108" w:type="dxa"/>
            <w:tcBorders>
              <w:top w:val="nil"/>
              <w:bottom w:val="nil"/>
            </w:tcBorders>
          </w:tcPr>
          <w:p w:rsidR="00A94387" w:rsidRDefault="00175E6E">
            <w:pPr>
              <w:pStyle w:val="normal0"/>
              <w:pBdr>
                <w:top w:val="nil"/>
                <w:left w:val="nil"/>
                <w:bottom w:val="nil"/>
                <w:right w:val="nil"/>
                <w:between w:val="nil"/>
              </w:pBdr>
              <w:spacing w:before="67"/>
              <w:ind w:left="104"/>
              <w:rPr>
                <w:color w:val="000000"/>
                <w:sz w:val="23"/>
                <w:szCs w:val="23"/>
              </w:rPr>
            </w:pPr>
            <w:r>
              <w:rPr>
                <w:color w:val="000000"/>
                <w:sz w:val="23"/>
                <w:szCs w:val="23"/>
              </w:rPr>
              <w:t>rupees or both.</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spacing w:before="64"/>
              <w:ind w:left="105"/>
              <w:rPr>
                <w:color w:val="000000"/>
                <w:sz w:val="23"/>
                <w:szCs w:val="23"/>
              </w:rPr>
            </w:pPr>
            <w:r>
              <w:rPr>
                <w:color w:val="000000"/>
                <w:sz w:val="23"/>
                <w:szCs w:val="23"/>
              </w:rPr>
              <w:t>cosmetic (section 9-0) being</w:t>
            </w:r>
          </w:p>
        </w:tc>
        <w:tc>
          <w:tcPr>
            <w:tcW w:w="3106" w:type="dxa"/>
            <w:tcBorders>
              <w:top w:val="nil"/>
              <w:bottom w:val="nil"/>
            </w:tcBorders>
          </w:tcPr>
          <w:p w:rsidR="00A94387" w:rsidRDefault="00A94387">
            <w:pPr>
              <w:pStyle w:val="normal0"/>
              <w:pBdr>
                <w:top w:val="nil"/>
                <w:left w:val="nil"/>
                <w:bottom w:val="nil"/>
                <w:right w:val="nil"/>
                <w:between w:val="nil"/>
              </w:pBdr>
              <w:rPr>
                <w:color w:val="000000"/>
              </w:rPr>
            </w:pPr>
          </w:p>
        </w:tc>
        <w:tc>
          <w:tcPr>
            <w:tcW w:w="3108" w:type="dxa"/>
            <w:tcBorders>
              <w:top w:val="nil"/>
              <w:bottom w:val="nil"/>
            </w:tcBorders>
          </w:tcPr>
          <w:p w:rsidR="00A94387" w:rsidRDefault="00A94387">
            <w:pPr>
              <w:pStyle w:val="normal0"/>
              <w:pBdr>
                <w:top w:val="nil"/>
                <w:left w:val="nil"/>
                <w:bottom w:val="nil"/>
                <w:right w:val="nil"/>
                <w:between w:val="nil"/>
              </w:pBdr>
              <w:rPr>
                <w:color w:val="000000"/>
              </w:rPr>
            </w:pP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spacing w:before="67"/>
              <w:ind w:left="105"/>
              <w:rPr>
                <w:color w:val="000000"/>
                <w:sz w:val="23"/>
                <w:szCs w:val="23"/>
              </w:rPr>
            </w:pPr>
            <w:r>
              <w:rPr>
                <w:color w:val="000000"/>
                <w:sz w:val="23"/>
                <w:szCs w:val="23"/>
              </w:rPr>
              <w:t>imported into the country in</w:t>
            </w:r>
          </w:p>
        </w:tc>
        <w:tc>
          <w:tcPr>
            <w:tcW w:w="3106" w:type="dxa"/>
            <w:tcBorders>
              <w:top w:val="nil"/>
              <w:bottom w:val="nil"/>
            </w:tcBorders>
          </w:tcPr>
          <w:p w:rsidR="00A94387" w:rsidRDefault="00A94387">
            <w:pPr>
              <w:pStyle w:val="normal0"/>
              <w:pBdr>
                <w:top w:val="nil"/>
                <w:left w:val="nil"/>
                <w:bottom w:val="nil"/>
                <w:right w:val="nil"/>
                <w:between w:val="nil"/>
              </w:pBdr>
              <w:rPr>
                <w:color w:val="000000"/>
              </w:rPr>
            </w:pPr>
          </w:p>
        </w:tc>
        <w:tc>
          <w:tcPr>
            <w:tcW w:w="3108" w:type="dxa"/>
            <w:tcBorders>
              <w:top w:val="nil"/>
              <w:bottom w:val="nil"/>
            </w:tcBorders>
          </w:tcPr>
          <w:p w:rsidR="00A94387" w:rsidRDefault="00A94387">
            <w:pPr>
              <w:pStyle w:val="normal0"/>
              <w:pBdr>
                <w:top w:val="nil"/>
                <w:left w:val="nil"/>
                <w:bottom w:val="nil"/>
                <w:right w:val="nil"/>
                <w:between w:val="nil"/>
              </w:pBdr>
              <w:rPr>
                <w:color w:val="000000"/>
              </w:rPr>
            </w:pPr>
          </w:p>
        </w:tc>
      </w:tr>
      <w:tr w:rsidR="00A94387">
        <w:trPr>
          <w:cantSplit/>
          <w:trHeight w:val="402"/>
          <w:tblHeader/>
        </w:trPr>
        <w:tc>
          <w:tcPr>
            <w:tcW w:w="3108" w:type="dxa"/>
            <w:tcBorders>
              <w:top w:val="nil"/>
              <w:bottom w:val="nil"/>
            </w:tcBorders>
          </w:tcPr>
          <w:p w:rsidR="00A94387" w:rsidRDefault="00175E6E">
            <w:pPr>
              <w:pStyle w:val="normal0"/>
              <w:pBdr>
                <w:top w:val="nil"/>
                <w:left w:val="nil"/>
                <w:bottom w:val="nil"/>
                <w:right w:val="nil"/>
                <w:between w:val="nil"/>
              </w:pBdr>
              <w:spacing w:before="64"/>
              <w:ind w:left="105"/>
              <w:rPr>
                <w:color w:val="000000"/>
                <w:sz w:val="23"/>
                <w:szCs w:val="23"/>
              </w:rPr>
            </w:pPr>
            <w:r>
              <w:rPr>
                <w:color w:val="000000"/>
                <w:sz w:val="23"/>
                <w:szCs w:val="23"/>
              </w:rPr>
              <w:t>violation of provisions of the</w:t>
            </w:r>
          </w:p>
        </w:tc>
        <w:tc>
          <w:tcPr>
            <w:tcW w:w="3106" w:type="dxa"/>
            <w:tcBorders>
              <w:top w:val="nil"/>
              <w:bottom w:val="nil"/>
            </w:tcBorders>
          </w:tcPr>
          <w:p w:rsidR="00A94387" w:rsidRDefault="00A94387">
            <w:pPr>
              <w:pStyle w:val="normal0"/>
              <w:pBdr>
                <w:top w:val="nil"/>
                <w:left w:val="nil"/>
                <w:bottom w:val="nil"/>
                <w:right w:val="nil"/>
                <w:between w:val="nil"/>
              </w:pBdr>
              <w:rPr>
                <w:color w:val="000000"/>
              </w:rPr>
            </w:pPr>
          </w:p>
        </w:tc>
        <w:tc>
          <w:tcPr>
            <w:tcW w:w="3108" w:type="dxa"/>
            <w:tcBorders>
              <w:top w:val="nil"/>
              <w:bottom w:val="nil"/>
            </w:tcBorders>
          </w:tcPr>
          <w:p w:rsidR="00A94387" w:rsidRDefault="00A94387">
            <w:pPr>
              <w:pStyle w:val="normal0"/>
              <w:pBdr>
                <w:top w:val="nil"/>
                <w:left w:val="nil"/>
                <w:bottom w:val="nil"/>
                <w:right w:val="nil"/>
                <w:between w:val="nil"/>
              </w:pBdr>
              <w:rPr>
                <w:color w:val="000000"/>
              </w:rPr>
            </w:pPr>
          </w:p>
        </w:tc>
      </w:tr>
      <w:tr w:rsidR="00A94387">
        <w:trPr>
          <w:cantSplit/>
          <w:trHeight w:val="469"/>
          <w:tblHeader/>
        </w:trPr>
        <w:tc>
          <w:tcPr>
            <w:tcW w:w="3108" w:type="dxa"/>
            <w:tcBorders>
              <w:top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Act</w:t>
            </w:r>
          </w:p>
        </w:tc>
        <w:tc>
          <w:tcPr>
            <w:tcW w:w="3106" w:type="dxa"/>
            <w:tcBorders>
              <w:top w:val="nil"/>
            </w:tcBorders>
          </w:tcPr>
          <w:p w:rsidR="00A94387" w:rsidRDefault="00A94387">
            <w:pPr>
              <w:pStyle w:val="normal0"/>
              <w:pBdr>
                <w:top w:val="nil"/>
                <w:left w:val="nil"/>
                <w:bottom w:val="nil"/>
                <w:right w:val="nil"/>
                <w:between w:val="nil"/>
              </w:pBdr>
              <w:rPr>
                <w:color w:val="000000"/>
              </w:rPr>
            </w:pPr>
          </w:p>
        </w:tc>
        <w:tc>
          <w:tcPr>
            <w:tcW w:w="3108" w:type="dxa"/>
            <w:tcBorders>
              <w:top w:val="nil"/>
            </w:tcBorders>
          </w:tcPr>
          <w:p w:rsidR="00A94387" w:rsidRDefault="00A94387">
            <w:pPr>
              <w:pStyle w:val="normal0"/>
              <w:pBdr>
                <w:top w:val="nil"/>
                <w:left w:val="nil"/>
                <w:bottom w:val="nil"/>
                <w:right w:val="nil"/>
                <w:between w:val="nil"/>
              </w:pBdr>
              <w:rPr>
                <w:color w:val="000000"/>
              </w:rPr>
            </w:pPr>
          </w:p>
        </w:tc>
      </w:tr>
      <w:tr w:rsidR="00A94387">
        <w:trPr>
          <w:cantSplit/>
          <w:trHeight w:val="336"/>
          <w:tblHeader/>
        </w:trPr>
        <w:tc>
          <w:tcPr>
            <w:tcW w:w="3108" w:type="dxa"/>
            <w:tcBorders>
              <w:bottom w:val="nil"/>
            </w:tcBorders>
          </w:tcPr>
          <w:p w:rsidR="00A94387" w:rsidRDefault="00175E6E">
            <w:pPr>
              <w:pStyle w:val="normal0"/>
              <w:pBdr>
                <w:top w:val="nil"/>
                <w:left w:val="nil"/>
                <w:bottom w:val="nil"/>
                <w:right w:val="nil"/>
                <w:between w:val="nil"/>
              </w:pBdr>
              <w:tabs>
                <w:tab w:val="left" w:pos="574"/>
                <w:tab w:val="left" w:pos="1501"/>
                <w:tab w:val="left" w:pos="1992"/>
                <w:tab w:val="left" w:pos="2808"/>
              </w:tabs>
              <w:spacing w:line="263" w:lineRule="auto"/>
              <w:ind w:left="105"/>
              <w:rPr>
                <w:color w:val="000000"/>
                <w:sz w:val="23"/>
                <w:szCs w:val="23"/>
              </w:rPr>
            </w:pPr>
            <w:r>
              <w:rPr>
                <w:color w:val="000000"/>
                <w:sz w:val="23"/>
                <w:szCs w:val="23"/>
              </w:rPr>
              <w:t>2.</w:t>
            </w:r>
            <w:r>
              <w:rPr>
                <w:color w:val="000000"/>
                <w:sz w:val="23"/>
                <w:szCs w:val="23"/>
              </w:rPr>
              <w:tab/>
              <w:t>Import</w:t>
            </w:r>
            <w:r>
              <w:rPr>
                <w:color w:val="000000"/>
                <w:sz w:val="23"/>
                <w:szCs w:val="23"/>
              </w:rPr>
              <w:tab/>
              <w:t>of</w:t>
            </w:r>
            <w:r>
              <w:rPr>
                <w:color w:val="000000"/>
                <w:sz w:val="23"/>
                <w:szCs w:val="23"/>
              </w:rPr>
              <w:tab/>
              <w:t>drugs</w:t>
            </w:r>
            <w:r>
              <w:rPr>
                <w:color w:val="000000"/>
                <w:sz w:val="23"/>
                <w:szCs w:val="23"/>
              </w:rPr>
              <w:tab/>
              <w:t>or</w:t>
            </w:r>
          </w:p>
        </w:tc>
        <w:tc>
          <w:tcPr>
            <w:tcW w:w="3106" w:type="dxa"/>
            <w:tcBorders>
              <w:bottom w:val="nil"/>
            </w:tcBorders>
          </w:tcPr>
          <w:p w:rsidR="00A94387" w:rsidRDefault="00175E6E">
            <w:pPr>
              <w:pStyle w:val="normal0"/>
              <w:pBdr>
                <w:top w:val="nil"/>
                <w:left w:val="nil"/>
                <w:bottom w:val="nil"/>
                <w:right w:val="nil"/>
                <w:between w:val="nil"/>
              </w:pBdr>
              <w:spacing w:line="263" w:lineRule="auto"/>
              <w:ind w:left="105"/>
              <w:rPr>
                <w:color w:val="000000"/>
                <w:sz w:val="23"/>
                <w:szCs w:val="23"/>
              </w:rPr>
            </w:pPr>
            <w:r>
              <w:rPr>
                <w:color w:val="000000"/>
                <w:sz w:val="23"/>
                <w:szCs w:val="23"/>
              </w:rPr>
              <w:t>Imprisonment upto 6 months</w:t>
            </w:r>
          </w:p>
        </w:tc>
        <w:tc>
          <w:tcPr>
            <w:tcW w:w="3108" w:type="dxa"/>
            <w:tcBorders>
              <w:bottom w:val="nil"/>
            </w:tcBorders>
          </w:tcPr>
          <w:p w:rsidR="00A94387" w:rsidRDefault="00175E6E">
            <w:pPr>
              <w:pStyle w:val="normal0"/>
              <w:pBdr>
                <w:top w:val="nil"/>
                <w:left w:val="nil"/>
                <w:bottom w:val="nil"/>
                <w:right w:val="nil"/>
                <w:between w:val="nil"/>
              </w:pBdr>
              <w:spacing w:line="263" w:lineRule="auto"/>
              <w:ind w:left="104"/>
              <w:rPr>
                <w:color w:val="000000"/>
                <w:sz w:val="23"/>
                <w:szCs w:val="23"/>
              </w:rPr>
            </w:pPr>
            <w:r>
              <w:rPr>
                <w:color w:val="000000"/>
                <w:sz w:val="23"/>
                <w:szCs w:val="23"/>
              </w:rPr>
              <w:t>Imprisonment upto 12 months</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tabs>
                <w:tab w:val="left" w:pos="2509"/>
              </w:tabs>
              <w:spacing w:before="65"/>
              <w:ind w:left="105"/>
              <w:rPr>
                <w:color w:val="000000"/>
                <w:sz w:val="23"/>
                <w:szCs w:val="23"/>
              </w:rPr>
            </w:pPr>
            <w:r>
              <w:rPr>
                <w:color w:val="000000"/>
                <w:sz w:val="23"/>
                <w:szCs w:val="23"/>
              </w:rPr>
              <w:t>cosmetics  other  than</w:t>
            </w:r>
            <w:r>
              <w:rPr>
                <w:color w:val="000000"/>
                <w:sz w:val="23"/>
                <w:szCs w:val="23"/>
              </w:rPr>
              <w:tab/>
              <w:t>those</w:t>
            </w:r>
          </w:p>
        </w:tc>
        <w:tc>
          <w:tcPr>
            <w:tcW w:w="3106" w:type="dxa"/>
            <w:tcBorders>
              <w:top w:val="nil"/>
              <w:bottom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or a fine upto 500 rupees or</w:t>
            </w:r>
          </w:p>
        </w:tc>
        <w:tc>
          <w:tcPr>
            <w:tcW w:w="3108" w:type="dxa"/>
            <w:tcBorders>
              <w:top w:val="nil"/>
              <w:bottom w:val="nil"/>
            </w:tcBorders>
          </w:tcPr>
          <w:p w:rsidR="00A94387" w:rsidRDefault="00175E6E">
            <w:pPr>
              <w:pStyle w:val="normal0"/>
              <w:pBdr>
                <w:top w:val="nil"/>
                <w:left w:val="nil"/>
                <w:bottom w:val="nil"/>
                <w:right w:val="nil"/>
                <w:between w:val="nil"/>
              </w:pBdr>
              <w:spacing w:before="65"/>
              <w:ind w:left="104"/>
              <w:rPr>
                <w:color w:val="000000"/>
                <w:sz w:val="23"/>
                <w:szCs w:val="23"/>
              </w:rPr>
            </w:pPr>
            <w:r>
              <w:rPr>
                <w:color w:val="000000"/>
                <w:sz w:val="23"/>
                <w:szCs w:val="23"/>
              </w:rPr>
              <w:t>or a fine upto 1000 rupees or</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referred above the import of</w:t>
            </w:r>
          </w:p>
        </w:tc>
        <w:tc>
          <w:tcPr>
            <w:tcW w:w="3106" w:type="dxa"/>
            <w:tcBorders>
              <w:top w:val="nil"/>
              <w:bottom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both.</w:t>
            </w:r>
          </w:p>
        </w:tc>
        <w:tc>
          <w:tcPr>
            <w:tcW w:w="3108" w:type="dxa"/>
            <w:tcBorders>
              <w:top w:val="nil"/>
              <w:bottom w:val="nil"/>
            </w:tcBorders>
          </w:tcPr>
          <w:p w:rsidR="00A94387" w:rsidRDefault="00175E6E">
            <w:pPr>
              <w:pStyle w:val="normal0"/>
              <w:pBdr>
                <w:top w:val="nil"/>
                <w:left w:val="nil"/>
                <w:bottom w:val="nil"/>
                <w:right w:val="nil"/>
                <w:between w:val="nil"/>
              </w:pBdr>
              <w:spacing w:before="65"/>
              <w:ind w:left="104"/>
              <w:rPr>
                <w:color w:val="000000"/>
                <w:sz w:val="23"/>
                <w:szCs w:val="23"/>
              </w:rPr>
            </w:pPr>
            <w:r>
              <w:rPr>
                <w:color w:val="000000"/>
                <w:sz w:val="23"/>
                <w:szCs w:val="23"/>
              </w:rPr>
              <w:t>both.</w:t>
            </w:r>
          </w:p>
        </w:tc>
      </w:tr>
      <w:tr w:rsidR="00A94387">
        <w:trPr>
          <w:cantSplit/>
          <w:trHeight w:val="469"/>
          <w:tblHeader/>
        </w:trPr>
        <w:tc>
          <w:tcPr>
            <w:tcW w:w="3108" w:type="dxa"/>
            <w:tcBorders>
              <w:top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which is forbidden.</w:t>
            </w:r>
          </w:p>
        </w:tc>
        <w:tc>
          <w:tcPr>
            <w:tcW w:w="3106" w:type="dxa"/>
            <w:tcBorders>
              <w:top w:val="nil"/>
            </w:tcBorders>
          </w:tcPr>
          <w:p w:rsidR="00A94387" w:rsidRDefault="00A94387">
            <w:pPr>
              <w:pStyle w:val="normal0"/>
              <w:pBdr>
                <w:top w:val="nil"/>
                <w:left w:val="nil"/>
                <w:bottom w:val="nil"/>
                <w:right w:val="nil"/>
                <w:between w:val="nil"/>
              </w:pBdr>
              <w:rPr>
                <w:color w:val="000000"/>
              </w:rPr>
            </w:pPr>
          </w:p>
        </w:tc>
        <w:tc>
          <w:tcPr>
            <w:tcW w:w="3108" w:type="dxa"/>
            <w:tcBorders>
              <w:top w:val="nil"/>
            </w:tcBorders>
          </w:tcPr>
          <w:p w:rsidR="00A94387" w:rsidRDefault="00A94387">
            <w:pPr>
              <w:pStyle w:val="normal0"/>
              <w:pBdr>
                <w:top w:val="nil"/>
                <w:left w:val="nil"/>
                <w:bottom w:val="nil"/>
                <w:right w:val="nil"/>
                <w:between w:val="nil"/>
              </w:pBdr>
              <w:rPr>
                <w:color w:val="000000"/>
              </w:rPr>
            </w:pPr>
          </w:p>
        </w:tc>
      </w:tr>
      <w:tr w:rsidR="00A94387">
        <w:trPr>
          <w:cantSplit/>
          <w:trHeight w:val="336"/>
          <w:tblHeader/>
        </w:trPr>
        <w:tc>
          <w:tcPr>
            <w:tcW w:w="3108" w:type="dxa"/>
            <w:tcBorders>
              <w:bottom w:val="nil"/>
            </w:tcBorders>
          </w:tcPr>
          <w:p w:rsidR="00A94387" w:rsidRDefault="00175E6E">
            <w:pPr>
              <w:pStyle w:val="normal0"/>
              <w:pBdr>
                <w:top w:val="nil"/>
                <w:left w:val="nil"/>
                <w:bottom w:val="nil"/>
                <w:right w:val="nil"/>
                <w:between w:val="nil"/>
              </w:pBdr>
              <w:tabs>
                <w:tab w:val="left" w:pos="497"/>
                <w:tab w:val="left" w:pos="1112"/>
                <w:tab w:val="left" w:pos="1759"/>
                <w:tab w:val="left" w:pos="2169"/>
              </w:tabs>
              <w:spacing w:line="263" w:lineRule="auto"/>
              <w:ind w:left="105"/>
              <w:rPr>
                <w:color w:val="000000"/>
                <w:sz w:val="23"/>
                <w:szCs w:val="23"/>
              </w:rPr>
            </w:pPr>
            <w:r>
              <w:rPr>
                <w:b/>
                <w:color w:val="000000"/>
                <w:sz w:val="23"/>
                <w:szCs w:val="23"/>
              </w:rPr>
              <w:t>3.</w:t>
            </w:r>
            <w:r>
              <w:rPr>
                <w:b/>
                <w:color w:val="000000"/>
                <w:sz w:val="23"/>
                <w:szCs w:val="23"/>
              </w:rPr>
              <w:tab/>
            </w:r>
            <w:r>
              <w:rPr>
                <w:color w:val="000000"/>
                <w:sz w:val="23"/>
                <w:szCs w:val="23"/>
              </w:rPr>
              <w:t>Any</w:t>
            </w:r>
            <w:r>
              <w:rPr>
                <w:color w:val="000000"/>
                <w:sz w:val="23"/>
                <w:szCs w:val="23"/>
              </w:rPr>
              <w:tab/>
              <w:t>drug</w:t>
            </w:r>
            <w:r>
              <w:rPr>
                <w:color w:val="000000"/>
                <w:sz w:val="23"/>
                <w:szCs w:val="23"/>
              </w:rPr>
              <w:tab/>
              <w:t>or</w:t>
            </w:r>
            <w:r>
              <w:rPr>
                <w:color w:val="000000"/>
                <w:sz w:val="23"/>
                <w:szCs w:val="23"/>
              </w:rPr>
              <w:tab/>
              <w:t>cosmetic</w:t>
            </w:r>
          </w:p>
        </w:tc>
        <w:tc>
          <w:tcPr>
            <w:tcW w:w="3106" w:type="dxa"/>
            <w:tcBorders>
              <w:bottom w:val="nil"/>
            </w:tcBorders>
          </w:tcPr>
          <w:p w:rsidR="00A94387" w:rsidRDefault="00175E6E">
            <w:pPr>
              <w:pStyle w:val="normal0"/>
              <w:pBdr>
                <w:top w:val="nil"/>
                <w:left w:val="nil"/>
                <w:bottom w:val="nil"/>
                <w:right w:val="nil"/>
                <w:between w:val="nil"/>
              </w:pBdr>
              <w:spacing w:line="263" w:lineRule="auto"/>
              <w:ind w:left="105"/>
              <w:rPr>
                <w:color w:val="000000"/>
                <w:sz w:val="23"/>
                <w:szCs w:val="23"/>
              </w:rPr>
            </w:pPr>
            <w:r>
              <w:rPr>
                <w:color w:val="000000"/>
                <w:sz w:val="23"/>
                <w:szCs w:val="23"/>
              </w:rPr>
              <w:t>Imprisonment upto three years</w:t>
            </w:r>
          </w:p>
        </w:tc>
        <w:tc>
          <w:tcPr>
            <w:tcW w:w="3108" w:type="dxa"/>
            <w:tcBorders>
              <w:bottom w:val="nil"/>
            </w:tcBorders>
          </w:tcPr>
          <w:p w:rsidR="00A94387" w:rsidRDefault="00175E6E">
            <w:pPr>
              <w:pStyle w:val="normal0"/>
              <w:pBdr>
                <w:top w:val="nil"/>
                <w:left w:val="nil"/>
                <w:bottom w:val="nil"/>
                <w:right w:val="nil"/>
                <w:between w:val="nil"/>
              </w:pBdr>
              <w:spacing w:line="263" w:lineRule="auto"/>
              <w:ind w:left="104"/>
              <w:rPr>
                <w:color w:val="000000"/>
                <w:sz w:val="23"/>
                <w:szCs w:val="23"/>
              </w:rPr>
            </w:pPr>
            <w:r>
              <w:rPr>
                <w:color w:val="000000"/>
                <w:sz w:val="23"/>
                <w:szCs w:val="23"/>
              </w:rPr>
              <w:t>Imprisonment upto 5 years or</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tabs>
                <w:tab w:val="left" w:pos="1239"/>
                <w:tab w:val="left" w:pos="1717"/>
              </w:tabs>
              <w:spacing w:before="65"/>
              <w:ind w:left="105"/>
              <w:rPr>
                <w:color w:val="000000"/>
                <w:sz w:val="23"/>
                <w:szCs w:val="23"/>
              </w:rPr>
            </w:pPr>
            <w:r>
              <w:rPr>
                <w:color w:val="000000"/>
                <w:sz w:val="23"/>
                <w:szCs w:val="23"/>
              </w:rPr>
              <w:t>imported</w:t>
            </w:r>
            <w:r>
              <w:rPr>
                <w:color w:val="000000"/>
                <w:sz w:val="23"/>
                <w:szCs w:val="23"/>
              </w:rPr>
              <w:tab/>
              <w:t>in</w:t>
            </w:r>
            <w:r>
              <w:rPr>
                <w:color w:val="000000"/>
                <w:sz w:val="23"/>
                <w:szCs w:val="23"/>
              </w:rPr>
              <w:tab/>
              <w:t>contravention</w:t>
            </w:r>
          </w:p>
        </w:tc>
        <w:tc>
          <w:tcPr>
            <w:tcW w:w="3106" w:type="dxa"/>
            <w:tcBorders>
              <w:top w:val="nil"/>
              <w:bottom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or a fine upto five thousand</w:t>
            </w:r>
          </w:p>
        </w:tc>
        <w:tc>
          <w:tcPr>
            <w:tcW w:w="3108" w:type="dxa"/>
            <w:tcBorders>
              <w:top w:val="nil"/>
              <w:bottom w:val="nil"/>
            </w:tcBorders>
          </w:tcPr>
          <w:p w:rsidR="00A94387" w:rsidRDefault="00175E6E">
            <w:pPr>
              <w:pStyle w:val="normal0"/>
              <w:pBdr>
                <w:top w:val="nil"/>
                <w:left w:val="nil"/>
                <w:bottom w:val="nil"/>
                <w:right w:val="nil"/>
                <w:between w:val="nil"/>
              </w:pBdr>
              <w:tabs>
                <w:tab w:val="left" w:pos="428"/>
                <w:tab w:val="left" w:pos="1014"/>
                <w:tab w:val="left" w:pos="1651"/>
                <w:tab w:val="left" w:pos="2160"/>
              </w:tabs>
              <w:spacing w:before="65"/>
              <w:ind w:left="104"/>
              <w:rPr>
                <w:color w:val="000000"/>
                <w:sz w:val="23"/>
                <w:szCs w:val="23"/>
              </w:rPr>
            </w:pPr>
            <w:r>
              <w:rPr>
                <w:color w:val="000000"/>
                <w:sz w:val="23"/>
                <w:szCs w:val="23"/>
              </w:rPr>
              <w:t>a</w:t>
            </w:r>
            <w:r>
              <w:rPr>
                <w:color w:val="000000"/>
                <w:sz w:val="23"/>
                <w:szCs w:val="23"/>
              </w:rPr>
              <w:tab/>
              <w:t>fine</w:t>
            </w:r>
            <w:r>
              <w:rPr>
                <w:color w:val="000000"/>
                <w:sz w:val="23"/>
                <w:szCs w:val="23"/>
              </w:rPr>
              <w:tab/>
              <w:t>upto</w:t>
            </w:r>
            <w:r>
              <w:rPr>
                <w:color w:val="000000"/>
                <w:sz w:val="23"/>
                <w:szCs w:val="23"/>
              </w:rPr>
              <w:tab/>
              <w:t>ten</w:t>
            </w:r>
            <w:r>
              <w:rPr>
                <w:color w:val="000000"/>
                <w:sz w:val="23"/>
                <w:szCs w:val="23"/>
              </w:rPr>
              <w:tab/>
              <w:t>thousand</w:t>
            </w:r>
          </w:p>
        </w:tc>
      </w:tr>
      <w:tr w:rsidR="00A94387">
        <w:trPr>
          <w:cantSplit/>
          <w:trHeight w:val="401"/>
          <w:tblHeader/>
        </w:trPr>
        <w:tc>
          <w:tcPr>
            <w:tcW w:w="3108" w:type="dxa"/>
            <w:tcBorders>
              <w:top w:val="nil"/>
              <w:bottom w:val="nil"/>
            </w:tcBorders>
          </w:tcPr>
          <w:p w:rsidR="00A94387" w:rsidRDefault="00175E6E">
            <w:pPr>
              <w:pStyle w:val="normal0"/>
              <w:pBdr>
                <w:top w:val="nil"/>
                <w:left w:val="nil"/>
                <w:bottom w:val="nil"/>
                <w:right w:val="nil"/>
                <w:between w:val="nil"/>
              </w:pBdr>
              <w:tabs>
                <w:tab w:val="left" w:pos="846"/>
                <w:tab w:val="left" w:pos="2146"/>
                <w:tab w:val="left" w:pos="2664"/>
              </w:tabs>
              <w:spacing w:before="65"/>
              <w:ind w:left="105"/>
              <w:rPr>
                <w:color w:val="000000"/>
                <w:sz w:val="23"/>
                <w:szCs w:val="23"/>
              </w:rPr>
            </w:pPr>
            <w:r>
              <w:rPr>
                <w:color w:val="000000"/>
                <w:sz w:val="23"/>
                <w:szCs w:val="23"/>
              </w:rPr>
              <w:t>with</w:t>
            </w:r>
            <w:r>
              <w:rPr>
                <w:color w:val="000000"/>
                <w:sz w:val="23"/>
                <w:szCs w:val="23"/>
              </w:rPr>
              <w:tab/>
              <w:t>provisions</w:t>
            </w:r>
            <w:r>
              <w:rPr>
                <w:color w:val="000000"/>
                <w:sz w:val="23"/>
                <w:szCs w:val="23"/>
              </w:rPr>
              <w:tab/>
              <w:t>of</w:t>
            </w:r>
            <w:r>
              <w:rPr>
                <w:color w:val="000000"/>
                <w:sz w:val="23"/>
                <w:szCs w:val="23"/>
              </w:rPr>
              <w:tab/>
              <w:t>any</w:t>
            </w:r>
          </w:p>
        </w:tc>
        <w:tc>
          <w:tcPr>
            <w:tcW w:w="3106" w:type="dxa"/>
            <w:tcBorders>
              <w:top w:val="nil"/>
              <w:bottom w:val="nil"/>
            </w:tcBorders>
          </w:tcPr>
          <w:p w:rsidR="00A94387" w:rsidRDefault="00175E6E">
            <w:pPr>
              <w:pStyle w:val="normal0"/>
              <w:pBdr>
                <w:top w:val="nil"/>
                <w:left w:val="nil"/>
                <w:bottom w:val="nil"/>
                <w:right w:val="nil"/>
                <w:between w:val="nil"/>
              </w:pBdr>
              <w:spacing w:before="65"/>
              <w:ind w:left="105"/>
              <w:rPr>
                <w:color w:val="000000"/>
                <w:sz w:val="23"/>
                <w:szCs w:val="23"/>
              </w:rPr>
            </w:pPr>
            <w:r>
              <w:rPr>
                <w:color w:val="000000"/>
                <w:sz w:val="23"/>
                <w:szCs w:val="23"/>
              </w:rPr>
              <w:t>rupees or both.</w:t>
            </w:r>
          </w:p>
        </w:tc>
        <w:tc>
          <w:tcPr>
            <w:tcW w:w="3108" w:type="dxa"/>
            <w:tcBorders>
              <w:top w:val="nil"/>
              <w:bottom w:val="nil"/>
            </w:tcBorders>
          </w:tcPr>
          <w:p w:rsidR="00A94387" w:rsidRDefault="00175E6E">
            <w:pPr>
              <w:pStyle w:val="normal0"/>
              <w:pBdr>
                <w:top w:val="nil"/>
                <w:left w:val="nil"/>
                <w:bottom w:val="nil"/>
                <w:right w:val="nil"/>
                <w:between w:val="nil"/>
              </w:pBdr>
              <w:spacing w:before="65"/>
              <w:ind w:left="104"/>
              <w:rPr>
                <w:color w:val="000000"/>
                <w:sz w:val="23"/>
                <w:szCs w:val="23"/>
              </w:rPr>
            </w:pPr>
            <w:r>
              <w:rPr>
                <w:color w:val="000000"/>
                <w:sz w:val="23"/>
                <w:szCs w:val="23"/>
              </w:rPr>
              <w:t>rupees or both.</w:t>
            </w:r>
          </w:p>
        </w:tc>
      </w:tr>
      <w:tr w:rsidR="00A94387">
        <w:trPr>
          <w:cantSplit/>
          <w:trHeight w:val="403"/>
          <w:tblHeader/>
        </w:trPr>
        <w:tc>
          <w:tcPr>
            <w:tcW w:w="3108" w:type="dxa"/>
            <w:tcBorders>
              <w:top w:val="nil"/>
              <w:bottom w:val="nil"/>
            </w:tcBorders>
          </w:tcPr>
          <w:p w:rsidR="00A94387" w:rsidRDefault="00175E6E">
            <w:pPr>
              <w:pStyle w:val="normal0"/>
              <w:pBdr>
                <w:top w:val="nil"/>
                <w:left w:val="nil"/>
                <w:bottom w:val="nil"/>
                <w:right w:val="nil"/>
                <w:between w:val="nil"/>
              </w:pBdr>
              <w:tabs>
                <w:tab w:val="left" w:pos="1535"/>
                <w:tab w:val="left" w:pos="2469"/>
              </w:tabs>
              <w:spacing w:before="64"/>
              <w:ind w:left="105"/>
              <w:rPr>
                <w:color w:val="000000"/>
                <w:sz w:val="23"/>
                <w:szCs w:val="23"/>
              </w:rPr>
            </w:pPr>
            <w:r>
              <w:rPr>
                <w:color w:val="000000"/>
                <w:sz w:val="23"/>
                <w:szCs w:val="23"/>
              </w:rPr>
              <w:t>notification</w:t>
            </w:r>
            <w:r>
              <w:rPr>
                <w:color w:val="000000"/>
                <w:sz w:val="23"/>
                <w:szCs w:val="23"/>
              </w:rPr>
              <w:tab/>
              <w:t>issued</w:t>
            </w:r>
            <w:r>
              <w:rPr>
                <w:color w:val="000000"/>
                <w:sz w:val="23"/>
                <w:szCs w:val="23"/>
              </w:rPr>
              <w:tab/>
              <w:t>under</w:t>
            </w:r>
          </w:p>
        </w:tc>
        <w:tc>
          <w:tcPr>
            <w:tcW w:w="3106" w:type="dxa"/>
            <w:tcBorders>
              <w:top w:val="nil"/>
              <w:bottom w:val="nil"/>
            </w:tcBorders>
          </w:tcPr>
          <w:p w:rsidR="00A94387" w:rsidRDefault="00A94387">
            <w:pPr>
              <w:pStyle w:val="normal0"/>
              <w:pBdr>
                <w:top w:val="nil"/>
                <w:left w:val="nil"/>
                <w:bottom w:val="nil"/>
                <w:right w:val="nil"/>
                <w:between w:val="nil"/>
              </w:pBdr>
              <w:rPr>
                <w:color w:val="000000"/>
              </w:rPr>
            </w:pPr>
          </w:p>
        </w:tc>
        <w:tc>
          <w:tcPr>
            <w:tcW w:w="3108" w:type="dxa"/>
            <w:tcBorders>
              <w:top w:val="nil"/>
              <w:bottom w:val="nil"/>
            </w:tcBorders>
          </w:tcPr>
          <w:p w:rsidR="00A94387" w:rsidRDefault="00A94387">
            <w:pPr>
              <w:pStyle w:val="normal0"/>
              <w:pBdr>
                <w:top w:val="nil"/>
                <w:left w:val="nil"/>
                <w:bottom w:val="nil"/>
                <w:right w:val="nil"/>
                <w:between w:val="nil"/>
              </w:pBdr>
              <w:rPr>
                <w:color w:val="000000"/>
              </w:rPr>
            </w:pPr>
          </w:p>
        </w:tc>
      </w:tr>
      <w:tr w:rsidR="00A94387">
        <w:trPr>
          <w:cantSplit/>
          <w:trHeight w:val="471"/>
          <w:tblHeader/>
        </w:trPr>
        <w:tc>
          <w:tcPr>
            <w:tcW w:w="3108" w:type="dxa"/>
            <w:tcBorders>
              <w:top w:val="nil"/>
            </w:tcBorders>
          </w:tcPr>
          <w:p w:rsidR="00A94387" w:rsidRDefault="00175E6E">
            <w:pPr>
              <w:pStyle w:val="normal0"/>
              <w:pBdr>
                <w:top w:val="nil"/>
                <w:left w:val="nil"/>
                <w:bottom w:val="nil"/>
                <w:right w:val="nil"/>
                <w:between w:val="nil"/>
              </w:pBdr>
              <w:spacing w:before="67"/>
              <w:ind w:left="105"/>
              <w:rPr>
                <w:color w:val="000000"/>
                <w:sz w:val="23"/>
                <w:szCs w:val="23"/>
              </w:rPr>
            </w:pPr>
            <w:r>
              <w:rPr>
                <w:color w:val="000000"/>
                <w:sz w:val="23"/>
                <w:szCs w:val="23"/>
              </w:rPr>
              <w:t>Section 10-A</w:t>
            </w:r>
          </w:p>
        </w:tc>
        <w:tc>
          <w:tcPr>
            <w:tcW w:w="3106" w:type="dxa"/>
            <w:tcBorders>
              <w:top w:val="nil"/>
            </w:tcBorders>
          </w:tcPr>
          <w:p w:rsidR="00A94387" w:rsidRDefault="00A94387">
            <w:pPr>
              <w:pStyle w:val="normal0"/>
              <w:pBdr>
                <w:top w:val="nil"/>
                <w:left w:val="nil"/>
                <w:bottom w:val="nil"/>
                <w:right w:val="nil"/>
                <w:between w:val="nil"/>
              </w:pBdr>
              <w:rPr>
                <w:color w:val="000000"/>
              </w:rPr>
            </w:pPr>
          </w:p>
        </w:tc>
        <w:tc>
          <w:tcPr>
            <w:tcW w:w="3108" w:type="dxa"/>
            <w:tcBorders>
              <w:top w:val="nil"/>
            </w:tcBorders>
          </w:tcPr>
          <w:p w:rsidR="00A94387" w:rsidRDefault="00A94387">
            <w:pPr>
              <w:pStyle w:val="normal0"/>
              <w:pBdr>
                <w:top w:val="nil"/>
                <w:left w:val="nil"/>
                <w:bottom w:val="nil"/>
                <w:right w:val="nil"/>
                <w:between w:val="nil"/>
              </w:pBdr>
              <w:rPr>
                <w:color w:val="000000"/>
              </w:rPr>
            </w:pPr>
          </w:p>
        </w:tc>
      </w:tr>
    </w:tbl>
    <w:p w:rsidR="00A94387" w:rsidRDefault="00175E6E">
      <w:pPr>
        <w:pStyle w:val="normal0"/>
        <w:spacing w:before="7"/>
        <w:ind w:left="221"/>
        <w:jc w:val="both"/>
        <w:rPr>
          <w:b/>
          <w:sz w:val="23"/>
          <w:szCs w:val="23"/>
        </w:rPr>
      </w:pPr>
      <w:r>
        <w:rPr>
          <w:b/>
          <w:sz w:val="23"/>
          <w:szCs w:val="23"/>
        </w:rPr>
        <w:t xml:space="preserve">Manufacture of Drugs </w:t>
      </w:r>
      <w:r>
        <w:rPr>
          <w:b/>
          <w:color w:val="FF0000"/>
          <w:sz w:val="23"/>
          <w:szCs w:val="23"/>
        </w:rPr>
        <w:t>[5]</w:t>
      </w:r>
    </w:p>
    <w:p w:rsidR="00A94387" w:rsidRDefault="00175E6E">
      <w:pPr>
        <w:pStyle w:val="normal0"/>
        <w:pBdr>
          <w:top w:val="nil"/>
          <w:left w:val="nil"/>
          <w:bottom w:val="nil"/>
          <w:right w:val="nil"/>
          <w:between w:val="nil"/>
        </w:pBdr>
        <w:spacing w:before="136" w:line="364" w:lineRule="auto"/>
        <w:ind w:left="221" w:right="211" w:firstLine="233"/>
        <w:jc w:val="both"/>
        <w:rPr>
          <w:color w:val="000000"/>
          <w:sz w:val="23"/>
          <w:szCs w:val="23"/>
        </w:rPr>
      </w:pPr>
      <w:r>
        <w:rPr>
          <w:color w:val="000000"/>
          <w:sz w:val="23"/>
          <w:szCs w:val="23"/>
        </w:rPr>
        <w:t>Manufacture in relation to any drug includes any process or part of a process for making, altering, finishing, packing, labelling, breaking up or otherwise treating or adopting any drug with a view to its sale and distribution, but does not include compoun</w:t>
      </w:r>
      <w:r>
        <w:rPr>
          <w:color w:val="000000"/>
          <w:sz w:val="23"/>
          <w:szCs w:val="23"/>
        </w:rPr>
        <w:t>ding or dispensing of any drug or packing of any drug in ordinary course of retail business. Manufacture of drugs is a blend of art and science, to be achieved strictly in accordance with the provisions of Good Manufacturing Practices (GMP).</w:t>
      </w:r>
    </w:p>
    <w:p w:rsidR="00A94387" w:rsidRDefault="00175E6E">
      <w:pPr>
        <w:pStyle w:val="Heading1"/>
        <w:spacing w:before="10"/>
        <w:ind w:firstLine="221"/>
        <w:jc w:val="both"/>
        <w:sectPr w:rsidR="00A94387">
          <w:pgSz w:w="11910" w:h="16840"/>
          <w:pgMar w:top="1920" w:right="1180" w:bottom="280" w:left="1180" w:header="720" w:footer="720" w:gutter="0"/>
          <w:cols w:space="720"/>
        </w:sectPr>
      </w:pPr>
      <w:r>
        <w:t>P</w:t>
      </w:r>
      <w:r>
        <w:t>rohibition of manufacture and sale of certain drugs</w:t>
      </w:r>
    </w:p>
    <w:p w:rsidR="00A94387" w:rsidRDefault="00175E6E">
      <w:pPr>
        <w:pStyle w:val="normal0"/>
        <w:pBdr>
          <w:top w:val="nil"/>
          <w:left w:val="nil"/>
          <w:bottom w:val="nil"/>
          <w:right w:val="nil"/>
          <w:between w:val="nil"/>
        </w:pBdr>
        <w:spacing w:before="177" w:line="364" w:lineRule="auto"/>
        <w:ind w:left="221" w:right="210"/>
        <w:jc w:val="both"/>
        <w:rPr>
          <w:color w:val="000000"/>
          <w:sz w:val="23"/>
          <w:szCs w:val="23"/>
        </w:rPr>
      </w:pPr>
      <w:r>
        <w:rPr>
          <w:color w:val="000000"/>
          <w:sz w:val="23"/>
          <w:szCs w:val="23"/>
        </w:rPr>
        <w:lastRenderedPageBreak/>
        <w:t>The following categories of drugs and cosmetics are prohibited to be manufactured or sold in our country.</w:t>
      </w:r>
    </w:p>
    <w:p w:rsidR="00A94387" w:rsidRDefault="00175E6E">
      <w:pPr>
        <w:pStyle w:val="normal0"/>
        <w:numPr>
          <w:ilvl w:val="1"/>
          <w:numId w:val="8"/>
        </w:numPr>
        <w:pBdr>
          <w:top w:val="nil"/>
          <w:left w:val="nil"/>
          <w:bottom w:val="nil"/>
          <w:right w:val="nil"/>
          <w:between w:val="nil"/>
        </w:pBdr>
        <w:tabs>
          <w:tab w:val="left" w:pos="921"/>
        </w:tabs>
        <w:ind w:left="921" w:hanging="349"/>
        <w:rPr>
          <w:color w:val="000000"/>
        </w:rPr>
      </w:pPr>
      <w:r>
        <w:rPr>
          <w:color w:val="000000"/>
          <w:sz w:val="23"/>
          <w:szCs w:val="23"/>
        </w:rPr>
        <w:t>Any drug or cosmetic which is substandard, misbranded, adulterated or spurious.</w:t>
      </w:r>
    </w:p>
    <w:p w:rsidR="00A94387" w:rsidRDefault="00175E6E">
      <w:pPr>
        <w:pStyle w:val="normal0"/>
        <w:numPr>
          <w:ilvl w:val="1"/>
          <w:numId w:val="8"/>
        </w:numPr>
        <w:pBdr>
          <w:top w:val="nil"/>
          <w:left w:val="nil"/>
          <w:bottom w:val="nil"/>
          <w:right w:val="nil"/>
          <w:between w:val="nil"/>
        </w:pBdr>
        <w:tabs>
          <w:tab w:val="left" w:pos="921"/>
        </w:tabs>
        <w:spacing w:before="139"/>
        <w:ind w:left="921" w:hanging="349"/>
        <w:rPr>
          <w:color w:val="000000"/>
        </w:rPr>
      </w:pPr>
      <w:r>
        <w:rPr>
          <w:color w:val="000000"/>
          <w:sz w:val="23"/>
          <w:szCs w:val="23"/>
        </w:rPr>
        <w:t>Any patent or proprietory medicine without clear indication of ingredients.</w:t>
      </w:r>
    </w:p>
    <w:p w:rsidR="00A94387" w:rsidRDefault="00175E6E">
      <w:pPr>
        <w:pStyle w:val="normal0"/>
        <w:numPr>
          <w:ilvl w:val="1"/>
          <w:numId w:val="8"/>
        </w:numPr>
        <w:pBdr>
          <w:top w:val="nil"/>
          <w:left w:val="nil"/>
          <w:bottom w:val="nil"/>
          <w:right w:val="nil"/>
          <w:between w:val="nil"/>
        </w:pBdr>
        <w:tabs>
          <w:tab w:val="left" w:pos="921"/>
        </w:tabs>
        <w:spacing w:before="138"/>
        <w:ind w:left="921" w:hanging="349"/>
        <w:rPr>
          <w:color w:val="000000"/>
        </w:rPr>
      </w:pPr>
      <w:r>
        <w:rPr>
          <w:color w:val="000000"/>
          <w:sz w:val="23"/>
          <w:szCs w:val="23"/>
        </w:rPr>
        <w:t>Any drug claiming for accurate cure or prevention of diseases listed in Schedule J.</w:t>
      </w:r>
    </w:p>
    <w:p w:rsidR="00A94387" w:rsidRDefault="00175E6E">
      <w:pPr>
        <w:pStyle w:val="normal0"/>
        <w:numPr>
          <w:ilvl w:val="1"/>
          <w:numId w:val="8"/>
        </w:numPr>
        <w:pBdr>
          <w:top w:val="nil"/>
          <w:left w:val="nil"/>
          <w:bottom w:val="nil"/>
          <w:right w:val="nil"/>
          <w:between w:val="nil"/>
        </w:pBdr>
        <w:tabs>
          <w:tab w:val="left" w:pos="920"/>
          <w:tab w:val="left" w:pos="922"/>
        </w:tabs>
        <w:spacing w:before="139" w:line="364" w:lineRule="auto"/>
        <w:ind w:right="212"/>
        <w:rPr>
          <w:color w:val="000000"/>
        </w:rPr>
      </w:pPr>
      <w:r>
        <w:rPr>
          <w:color w:val="000000"/>
          <w:sz w:val="23"/>
          <w:szCs w:val="23"/>
        </w:rPr>
        <w:t>Any manufacturing of formulation containing drug or cosmetic which has been imported into our co</w:t>
      </w:r>
      <w:r>
        <w:rPr>
          <w:color w:val="000000"/>
          <w:sz w:val="23"/>
          <w:szCs w:val="23"/>
        </w:rPr>
        <w:t>untry in contravention to the provisions of the Act and Rules.</w:t>
      </w:r>
    </w:p>
    <w:p w:rsidR="00A94387" w:rsidRDefault="00175E6E">
      <w:pPr>
        <w:pStyle w:val="normal0"/>
        <w:numPr>
          <w:ilvl w:val="1"/>
          <w:numId w:val="8"/>
        </w:numPr>
        <w:pBdr>
          <w:top w:val="nil"/>
          <w:left w:val="nil"/>
          <w:bottom w:val="nil"/>
          <w:right w:val="nil"/>
          <w:between w:val="nil"/>
        </w:pBdr>
        <w:tabs>
          <w:tab w:val="left" w:pos="921"/>
        </w:tabs>
        <w:ind w:left="921" w:hanging="349"/>
        <w:rPr>
          <w:color w:val="000000"/>
        </w:rPr>
      </w:pPr>
      <w:r>
        <w:rPr>
          <w:color w:val="000000"/>
          <w:sz w:val="23"/>
          <w:szCs w:val="23"/>
        </w:rPr>
        <w:t>Manufacturing for sale of any drug or cosmetic containing any harmful ingredient.</w:t>
      </w:r>
    </w:p>
    <w:p w:rsidR="00A94387" w:rsidRDefault="00175E6E">
      <w:pPr>
        <w:pStyle w:val="normal0"/>
        <w:numPr>
          <w:ilvl w:val="1"/>
          <w:numId w:val="8"/>
        </w:numPr>
        <w:pBdr>
          <w:top w:val="nil"/>
          <w:left w:val="nil"/>
          <w:bottom w:val="nil"/>
          <w:right w:val="nil"/>
          <w:between w:val="nil"/>
        </w:pBdr>
        <w:tabs>
          <w:tab w:val="left" w:pos="920"/>
          <w:tab w:val="left" w:pos="922"/>
        </w:tabs>
        <w:spacing w:before="141" w:line="364" w:lineRule="auto"/>
        <w:ind w:right="211"/>
        <w:jc w:val="both"/>
        <w:rPr>
          <w:color w:val="000000"/>
        </w:rPr>
      </w:pPr>
      <w:r>
        <w:rPr>
          <w:color w:val="000000"/>
          <w:sz w:val="23"/>
          <w:szCs w:val="23"/>
        </w:rPr>
        <w:t>Manufacturing for sale of any drug or cosmetic in contravention to the provisions of the Act and Rules, provided that manufacture of small quantities of any drug for the purpose of examination, test or analysis is permitted, subject to prescribed condition</w:t>
      </w:r>
      <w:r>
        <w:rPr>
          <w:color w:val="000000"/>
          <w:sz w:val="23"/>
          <w:szCs w:val="23"/>
        </w:rPr>
        <w:t>s. Separate applications for separate licences for more than one premises of manufacture are required to be made.</w:t>
      </w:r>
    </w:p>
    <w:p w:rsidR="00A94387" w:rsidRDefault="00175E6E">
      <w:pPr>
        <w:pStyle w:val="Heading1"/>
        <w:spacing w:before="9"/>
        <w:ind w:firstLine="221"/>
        <w:jc w:val="both"/>
      </w:pPr>
      <w:r>
        <w:t>Conditions for grant of license and conditions of license for manufacture of drugs</w:t>
      </w:r>
    </w:p>
    <w:p w:rsidR="00A94387" w:rsidRDefault="00175E6E">
      <w:pPr>
        <w:pStyle w:val="normal0"/>
        <w:pBdr>
          <w:top w:val="nil"/>
          <w:left w:val="nil"/>
          <w:bottom w:val="nil"/>
          <w:right w:val="nil"/>
          <w:between w:val="nil"/>
        </w:pBdr>
        <w:spacing w:before="134" w:line="364" w:lineRule="auto"/>
        <w:ind w:left="221" w:right="212" w:firstLine="467"/>
        <w:jc w:val="both"/>
        <w:rPr>
          <w:color w:val="000000"/>
          <w:sz w:val="23"/>
          <w:szCs w:val="23"/>
        </w:rPr>
      </w:pPr>
      <w:r>
        <w:rPr>
          <w:color w:val="000000"/>
          <w:sz w:val="23"/>
          <w:szCs w:val="23"/>
        </w:rPr>
        <w:t>A person who is interested in starting manufacturing of dru</w:t>
      </w:r>
      <w:r>
        <w:rPr>
          <w:color w:val="000000"/>
          <w:sz w:val="23"/>
          <w:szCs w:val="23"/>
        </w:rPr>
        <w:t>gs is required to fulfill several conditions laid down in DCA and Rules. The conditions to be fulfilled before licence is granted are collectively called as "Conditions Precedent" and conditions that are required to be fulfilled after the licence is obtain</w:t>
      </w:r>
      <w:r>
        <w:rPr>
          <w:color w:val="000000"/>
          <w:sz w:val="23"/>
          <w:szCs w:val="23"/>
        </w:rPr>
        <w:t>ed for manufacturing are called "Conditions Subsequent". The Licensing Authority is both in States and at Central Government. The Central Government is empowered to prohibit manufacturing and sale of any drug formulation in public interest.</w:t>
      </w:r>
    </w:p>
    <w:p w:rsidR="00A94387" w:rsidRDefault="00175E6E">
      <w:pPr>
        <w:pStyle w:val="normal0"/>
        <w:pBdr>
          <w:top w:val="nil"/>
          <w:left w:val="nil"/>
          <w:bottom w:val="nil"/>
          <w:right w:val="nil"/>
          <w:between w:val="nil"/>
        </w:pBdr>
        <w:spacing w:before="7"/>
        <w:ind w:left="396"/>
        <w:jc w:val="both"/>
        <w:rPr>
          <w:color w:val="000000"/>
          <w:sz w:val="23"/>
          <w:szCs w:val="23"/>
        </w:rPr>
      </w:pPr>
      <w:r>
        <w:rPr>
          <w:color w:val="000000"/>
          <w:sz w:val="23"/>
          <w:szCs w:val="23"/>
        </w:rPr>
        <w:t>The types of licenses are granted are</w:t>
      </w:r>
    </w:p>
    <w:p w:rsidR="00A94387" w:rsidRDefault="00175E6E">
      <w:pPr>
        <w:pStyle w:val="normal0"/>
        <w:numPr>
          <w:ilvl w:val="0"/>
          <w:numId w:val="7"/>
        </w:numPr>
        <w:pBdr>
          <w:top w:val="nil"/>
          <w:left w:val="nil"/>
          <w:bottom w:val="nil"/>
          <w:right w:val="nil"/>
          <w:between w:val="nil"/>
        </w:pBdr>
        <w:tabs>
          <w:tab w:val="left" w:pos="921"/>
        </w:tabs>
        <w:spacing w:before="136"/>
        <w:ind w:left="921" w:hanging="349"/>
        <w:rPr>
          <w:color w:val="000000"/>
        </w:rPr>
      </w:pPr>
      <w:r>
        <w:rPr>
          <w:color w:val="000000"/>
          <w:sz w:val="23"/>
          <w:szCs w:val="23"/>
        </w:rPr>
        <w:t>Manufacturing of drugs for examination, test or analysis</w:t>
      </w:r>
    </w:p>
    <w:p w:rsidR="00A94387" w:rsidRDefault="00175E6E">
      <w:pPr>
        <w:pStyle w:val="normal0"/>
        <w:numPr>
          <w:ilvl w:val="0"/>
          <w:numId w:val="7"/>
        </w:numPr>
        <w:pBdr>
          <w:top w:val="nil"/>
          <w:left w:val="nil"/>
          <w:bottom w:val="nil"/>
          <w:right w:val="nil"/>
          <w:between w:val="nil"/>
        </w:pBdr>
        <w:tabs>
          <w:tab w:val="left" w:pos="921"/>
        </w:tabs>
        <w:spacing w:before="139"/>
        <w:ind w:left="921" w:hanging="349"/>
        <w:rPr>
          <w:color w:val="000000"/>
        </w:rPr>
      </w:pPr>
      <w:r>
        <w:rPr>
          <w:color w:val="000000"/>
          <w:sz w:val="23"/>
          <w:szCs w:val="23"/>
        </w:rPr>
        <w:t>Manufacture of new drug</w:t>
      </w:r>
    </w:p>
    <w:p w:rsidR="00A94387" w:rsidRDefault="00175E6E">
      <w:pPr>
        <w:pStyle w:val="normal0"/>
        <w:numPr>
          <w:ilvl w:val="0"/>
          <w:numId w:val="7"/>
        </w:numPr>
        <w:pBdr>
          <w:top w:val="nil"/>
          <w:left w:val="nil"/>
          <w:bottom w:val="nil"/>
          <w:right w:val="nil"/>
          <w:between w:val="nil"/>
        </w:pBdr>
        <w:tabs>
          <w:tab w:val="left" w:pos="921"/>
        </w:tabs>
        <w:spacing w:before="138"/>
        <w:ind w:left="921" w:hanging="349"/>
        <w:rPr>
          <w:color w:val="000000"/>
        </w:rPr>
      </w:pPr>
      <w:r>
        <w:rPr>
          <w:color w:val="000000"/>
          <w:sz w:val="23"/>
          <w:szCs w:val="23"/>
        </w:rPr>
        <w:t>Manufacturing under Loan licences</w:t>
      </w:r>
    </w:p>
    <w:p w:rsidR="00A94387" w:rsidRDefault="00175E6E">
      <w:pPr>
        <w:pStyle w:val="normal0"/>
        <w:numPr>
          <w:ilvl w:val="0"/>
          <w:numId w:val="7"/>
        </w:numPr>
        <w:pBdr>
          <w:top w:val="nil"/>
          <w:left w:val="nil"/>
          <w:bottom w:val="nil"/>
          <w:right w:val="nil"/>
          <w:between w:val="nil"/>
        </w:pBdr>
        <w:tabs>
          <w:tab w:val="left" w:pos="921"/>
        </w:tabs>
        <w:spacing w:before="139"/>
        <w:ind w:left="921" w:hanging="349"/>
        <w:rPr>
          <w:color w:val="000000"/>
        </w:rPr>
      </w:pPr>
      <w:r>
        <w:rPr>
          <w:color w:val="000000"/>
          <w:sz w:val="23"/>
          <w:szCs w:val="23"/>
        </w:rPr>
        <w:t>Licence for Repacking</w:t>
      </w:r>
    </w:p>
    <w:p w:rsidR="00A94387" w:rsidRDefault="00175E6E">
      <w:pPr>
        <w:pStyle w:val="normal0"/>
        <w:numPr>
          <w:ilvl w:val="0"/>
          <w:numId w:val="7"/>
        </w:numPr>
        <w:pBdr>
          <w:top w:val="nil"/>
          <w:left w:val="nil"/>
          <w:bottom w:val="nil"/>
          <w:right w:val="nil"/>
          <w:between w:val="nil"/>
        </w:pBdr>
        <w:tabs>
          <w:tab w:val="left" w:pos="921"/>
        </w:tabs>
        <w:spacing w:before="139"/>
        <w:ind w:left="921" w:hanging="349"/>
        <w:rPr>
          <w:color w:val="000000"/>
        </w:rPr>
      </w:pPr>
      <w:r>
        <w:rPr>
          <w:color w:val="000000"/>
          <w:sz w:val="23"/>
          <w:szCs w:val="23"/>
        </w:rPr>
        <w:t>Licence to Manufacture of drugs other than Schedule C, C(1), and Schedule X</w:t>
      </w:r>
    </w:p>
    <w:p w:rsidR="00A94387" w:rsidRDefault="00175E6E">
      <w:pPr>
        <w:pStyle w:val="normal0"/>
        <w:numPr>
          <w:ilvl w:val="0"/>
          <w:numId w:val="7"/>
        </w:numPr>
        <w:pBdr>
          <w:top w:val="nil"/>
          <w:left w:val="nil"/>
          <w:bottom w:val="nil"/>
          <w:right w:val="nil"/>
          <w:between w:val="nil"/>
        </w:pBdr>
        <w:tabs>
          <w:tab w:val="left" w:pos="921"/>
        </w:tabs>
        <w:spacing w:before="139"/>
        <w:ind w:left="921" w:hanging="349"/>
        <w:rPr>
          <w:color w:val="000000"/>
        </w:rPr>
      </w:pPr>
      <w:r>
        <w:rPr>
          <w:color w:val="000000"/>
          <w:sz w:val="23"/>
          <w:szCs w:val="23"/>
        </w:rPr>
        <w:t>Licence to Manufacture of Biologicals and Special Products in Schedules C and C (1)</w:t>
      </w:r>
    </w:p>
    <w:p w:rsidR="00A94387" w:rsidRDefault="00175E6E">
      <w:pPr>
        <w:pStyle w:val="normal0"/>
        <w:numPr>
          <w:ilvl w:val="0"/>
          <w:numId w:val="7"/>
        </w:numPr>
        <w:pBdr>
          <w:top w:val="nil"/>
          <w:left w:val="nil"/>
          <w:bottom w:val="nil"/>
          <w:right w:val="nil"/>
          <w:between w:val="nil"/>
        </w:pBdr>
        <w:tabs>
          <w:tab w:val="left" w:pos="921"/>
        </w:tabs>
        <w:spacing w:before="136"/>
        <w:ind w:left="921" w:hanging="349"/>
        <w:rPr>
          <w:color w:val="000000"/>
        </w:rPr>
      </w:pPr>
      <w:r>
        <w:rPr>
          <w:color w:val="000000"/>
          <w:sz w:val="23"/>
          <w:szCs w:val="23"/>
        </w:rPr>
        <w:t>Manufacturing of drugs belonging to Schedule X</w:t>
      </w:r>
    </w:p>
    <w:p w:rsidR="00A94387" w:rsidRDefault="00175E6E">
      <w:pPr>
        <w:pStyle w:val="Heading1"/>
        <w:spacing w:before="146"/>
        <w:ind w:left="280"/>
        <w:jc w:val="both"/>
      </w:pPr>
      <w:r>
        <w:t>Manufacture of drugs</w:t>
      </w:r>
    </w:p>
    <w:p w:rsidR="00A94387" w:rsidRDefault="00175E6E">
      <w:pPr>
        <w:pStyle w:val="normal0"/>
        <w:pBdr>
          <w:top w:val="nil"/>
          <w:left w:val="nil"/>
          <w:bottom w:val="nil"/>
          <w:right w:val="nil"/>
          <w:between w:val="nil"/>
        </w:pBdr>
        <w:spacing w:before="131"/>
        <w:ind w:left="340"/>
        <w:jc w:val="both"/>
        <w:rPr>
          <w:color w:val="000000"/>
          <w:sz w:val="23"/>
          <w:szCs w:val="23"/>
        </w:rPr>
      </w:pPr>
      <w:r>
        <w:rPr>
          <w:color w:val="000000"/>
          <w:sz w:val="23"/>
          <w:szCs w:val="23"/>
        </w:rPr>
        <w:t>Licences are required for the manufacturing of following categories of drugs.</w:t>
      </w:r>
    </w:p>
    <w:p w:rsidR="00A94387" w:rsidRDefault="00175E6E">
      <w:pPr>
        <w:pStyle w:val="normal0"/>
        <w:numPr>
          <w:ilvl w:val="1"/>
          <w:numId w:val="7"/>
        </w:numPr>
        <w:pBdr>
          <w:top w:val="nil"/>
          <w:left w:val="nil"/>
          <w:bottom w:val="nil"/>
          <w:right w:val="nil"/>
          <w:between w:val="nil"/>
        </w:pBdr>
        <w:tabs>
          <w:tab w:val="left" w:pos="1096"/>
        </w:tabs>
        <w:spacing w:before="142"/>
        <w:ind w:left="1096" w:hanging="349"/>
        <w:rPr>
          <w:color w:val="000000"/>
        </w:rPr>
        <w:sectPr w:rsidR="00A94387">
          <w:pgSz w:w="11910" w:h="16840"/>
          <w:pgMar w:top="1920" w:right="1180" w:bottom="280" w:left="1180" w:header="720" w:footer="720" w:gutter="0"/>
          <w:cols w:space="720"/>
        </w:sectPr>
      </w:pPr>
      <w:r>
        <w:rPr>
          <w:color w:val="000000"/>
          <w:sz w:val="23"/>
          <w:szCs w:val="23"/>
        </w:rPr>
        <w:t>Manufacturing of drugs for examination, test or analysis</w:t>
      </w:r>
    </w:p>
    <w:p w:rsidR="00A94387" w:rsidRDefault="00175E6E">
      <w:pPr>
        <w:pStyle w:val="normal0"/>
        <w:numPr>
          <w:ilvl w:val="1"/>
          <w:numId w:val="7"/>
        </w:numPr>
        <w:pBdr>
          <w:top w:val="nil"/>
          <w:left w:val="nil"/>
          <w:bottom w:val="nil"/>
          <w:right w:val="nil"/>
          <w:between w:val="nil"/>
        </w:pBdr>
        <w:tabs>
          <w:tab w:val="left" w:pos="1096"/>
        </w:tabs>
        <w:spacing w:before="177"/>
        <w:ind w:left="1096" w:hanging="349"/>
        <w:rPr>
          <w:color w:val="000000"/>
        </w:rPr>
      </w:pPr>
      <w:r>
        <w:rPr>
          <w:color w:val="000000"/>
          <w:sz w:val="23"/>
          <w:szCs w:val="23"/>
        </w:rPr>
        <w:lastRenderedPageBreak/>
        <w:t>Manufacture of new drug</w:t>
      </w:r>
    </w:p>
    <w:p w:rsidR="00A94387" w:rsidRDefault="00175E6E">
      <w:pPr>
        <w:pStyle w:val="normal0"/>
        <w:numPr>
          <w:ilvl w:val="1"/>
          <w:numId w:val="7"/>
        </w:numPr>
        <w:pBdr>
          <w:top w:val="nil"/>
          <w:left w:val="nil"/>
          <w:bottom w:val="nil"/>
          <w:right w:val="nil"/>
          <w:between w:val="nil"/>
        </w:pBdr>
        <w:tabs>
          <w:tab w:val="left" w:pos="1096"/>
        </w:tabs>
        <w:spacing w:before="136"/>
        <w:ind w:left="1096" w:hanging="349"/>
        <w:rPr>
          <w:color w:val="000000"/>
        </w:rPr>
      </w:pPr>
      <w:r>
        <w:rPr>
          <w:color w:val="000000"/>
          <w:sz w:val="23"/>
          <w:szCs w:val="23"/>
        </w:rPr>
        <w:t>Manufacturing under Loan licences</w:t>
      </w:r>
    </w:p>
    <w:p w:rsidR="00A94387" w:rsidRDefault="00175E6E">
      <w:pPr>
        <w:pStyle w:val="normal0"/>
        <w:numPr>
          <w:ilvl w:val="1"/>
          <w:numId w:val="7"/>
        </w:numPr>
        <w:pBdr>
          <w:top w:val="nil"/>
          <w:left w:val="nil"/>
          <w:bottom w:val="nil"/>
          <w:right w:val="nil"/>
          <w:between w:val="nil"/>
        </w:pBdr>
        <w:tabs>
          <w:tab w:val="left" w:pos="1096"/>
        </w:tabs>
        <w:spacing w:before="139"/>
        <w:ind w:left="1096" w:hanging="349"/>
        <w:rPr>
          <w:color w:val="000000"/>
        </w:rPr>
      </w:pPr>
      <w:r>
        <w:rPr>
          <w:color w:val="000000"/>
          <w:sz w:val="23"/>
          <w:szCs w:val="23"/>
        </w:rPr>
        <w:t>Licence for Repacking</w:t>
      </w:r>
    </w:p>
    <w:p w:rsidR="00A94387" w:rsidRDefault="00175E6E">
      <w:pPr>
        <w:pStyle w:val="normal0"/>
        <w:numPr>
          <w:ilvl w:val="1"/>
          <w:numId w:val="7"/>
        </w:numPr>
        <w:pBdr>
          <w:top w:val="nil"/>
          <w:left w:val="nil"/>
          <w:bottom w:val="nil"/>
          <w:right w:val="nil"/>
          <w:between w:val="nil"/>
        </w:pBdr>
        <w:tabs>
          <w:tab w:val="left" w:pos="1096"/>
        </w:tabs>
        <w:spacing w:before="139"/>
        <w:ind w:left="1096" w:hanging="349"/>
        <w:rPr>
          <w:color w:val="000000"/>
        </w:rPr>
      </w:pPr>
      <w:r>
        <w:rPr>
          <w:color w:val="000000"/>
          <w:sz w:val="23"/>
          <w:szCs w:val="23"/>
        </w:rPr>
        <w:t>Licence to Manufacture of drugs other than Schedule C, C(1), and Schedule X</w:t>
      </w:r>
    </w:p>
    <w:p w:rsidR="00A94387" w:rsidRDefault="00175E6E">
      <w:pPr>
        <w:pStyle w:val="normal0"/>
        <w:numPr>
          <w:ilvl w:val="1"/>
          <w:numId w:val="7"/>
        </w:numPr>
        <w:pBdr>
          <w:top w:val="nil"/>
          <w:left w:val="nil"/>
          <w:bottom w:val="nil"/>
          <w:right w:val="nil"/>
          <w:between w:val="nil"/>
        </w:pBdr>
        <w:tabs>
          <w:tab w:val="left" w:pos="1096"/>
        </w:tabs>
        <w:spacing w:before="138"/>
        <w:ind w:left="1096" w:hanging="349"/>
        <w:rPr>
          <w:color w:val="000000"/>
        </w:rPr>
      </w:pPr>
      <w:r>
        <w:rPr>
          <w:color w:val="000000"/>
          <w:sz w:val="23"/>
          <w:szCs w:val="23"/>
        </w:rPr>
        <w:t>Licence to Manufacture of Biologicals and Special Products in Schedules C and C (1)</w:t>
      </w:r>
    </w:p>
    <w:p w:rsidR="00A94387" w:rsidRDefault="00175E6E">
      <w:pPr>
        <w:pStyle w:val="normal0"/>
        <w:numPr>
          <w:ilvl w:val="1"/>
          <w:numId w:val="7"/>
        </w:numPr>
        <w:pBdr>
          <w:top w:val="nil"/>
          <w:left w:val="nil"/>
          <w:bottom w:val="nil"/>
          <w:right w:val="nil"/>
          <w:between w:val="nil"/>
        </w:pBdr>
        <w:tabs>
          <w:tab w:val="left" w:pos="1096"/>
        </w:tabs>
        <w:spacing w:before="139"/>
        <w:ind w:left="1096" w:hanging="349"/>
        <w:rPr>
          <w:color w:val="000000"/>
        </w:rPr>
      </w:pPr>
      <w:r>
        <w:rPr>
          <w:color w:val="000000"/>
          <w:sz w:val="23"/>
          <w:szCs w:val="23"/>
        </w:rPr>
        <w:t>Manufacturing of drugs belonging to Schedule X</w:t>
      </w:r>
    </w:p>
    <w:p w:rsidR="00A94387" w:rsidRDefault="00175E6E">
      <w:pPr>
        <w:pStyle w:val="Heading1"/>
        <w:numPr>
          <w:ilvl w:val="0"/>
          <w:numId w:val="6"/>
        </w:numPr>
        <w:tabs>
          <w:tab w:val="left" w:pos="453"/>
        </w:tabs>
        <w:spacing w:before="144"/>
        <w:ind w:left="453" w:hanging="232"/>
        <w:jc w:val="both"/>
      </w:pPr>
      <w:r>
        <w:t>Manufacturing of drugs for examination, test or analysis</w:t>
      </w:r>
    </w:p>
    <w:p w:rsidR="00A94387" w:rsidRDefault="00175E6E">
      <w:pPr>
        <w:pStyle w:val="normal0"/>
        <w:pBdr>
          <w:top w:val="nil"/>
          <w:left w:val="nil"/>
          <w:bottom w:val="nil"/>
          <w:right w:val="nil"/>
          <w:between w:val="nil"/>
        </w:pBdr>
        <w:spacing w:before="131" w:line="367" w:lineRule="auto"/>
        <w:ind w:left="221" w:right="212" w:firstLine="291"/>
        <w:jc w:val="both"/>
        <w:rPr>
          <w:color w:val="000000"/>
          <w:sz w:val="23"/>
          <w:szCs w:val="23"/>
        </w:rPr>
      </w:pPr>
      <w:r>
        <w:rPr>
          <w:color w:val="000000"/>
          <w:sz w:val="23"/>
          <w:szCs w:val="23"/>
        </w:rPr>
        <w:t xml:space="preserve">If the manufacturer does not hold separate licence for test, analysis or examination, the licence is obtained in Form 29. The provisions relating prohibition of manufacturing of certain drugs do not apply for such manufacturing meant for test or analysis. </w:t>
      </w:r>
      <w:r>
        <w:rPr>
          <w:color w:val="000000"/>
          <w:sz w:val="23"/>
          <w:szCs w:val="23"/>
        </w:rPr>
        <w:t>The validity of the licence is for I year.</w:t>
      </w:r>
    </w:p>
    <w:p w:rsidR="00A94387" w:rsidRDefault="00175E6E">
      <w:pPr>
        <w:pStyle w:val="Heading1"/>
        <w:spacing w:before="0" w:line="263" w:lineRule="auto"/>
        <w:ind w:firstLine="221"/>
      </w:pPr>
      <w:r>
        <w:t>Conditions</w:t>
      </w:r>
    </w:p>
    <w:p w:rsidR="00A94387" w:rsidRDefault="00175E6E">
      <w:pPr>
        <w:pStyle w:val="normal0"/>
        <w:numPr>
          <w:ilvl w:val="1"/>
          <w:numId w:val="6"/>
        </w:numPr>
        <w:pBdr>
          <w:top w:val="nil"/>
          <w:left w:val="nil"/>
          <w:bottom w:val="nil"/>
          <w:right w:val="nil"/>
          <w:between w:val="nil"/>
        </w:pBdr>
        <w:tabs>
          <w:tab w:val="left" w:pos="920"/>
          <w:tab w:val="left" w:pos="922"/>
        </w:tabs>
        <w:spacing w:before="134" w:line="364" w:lineRule="auto"/>
        <w:ind w:right="210"/>
        <w:rPr>
          <w:color w:val="000000"/>
          <w:sz w:val="23"/>
          <w:szCs w:val="23"/>
        </w:rPr>
      </w:pPr>
      <w:r>
        <w:rPr>
          <w:color w:val="000000"/>
          <w:sz w:val="23"/>
          <w:szCs w:val="23"/>
        </w:rPr>
        <w:t>The manufactured drugs should be kept in containers bearing appropriate label indicating the purpose of test or analysis.</w:t>
      </w:r>
    </w:p>
    <w:p w:rsidR="00A94387" w:rsidRDefault="00175E6E">
      <w:pPr>
        <w:pStyle w:val="normal0"/>
        <w:numPr>
          <w:ilvl w:val="1"/>
          <w:numId w:val="6"/>
        </w:numPr>
        <w:pBdr>
          <w:top w:val="nil"/>
          <w:left w:val="nil"/>
          <w:bottom w:val="nil"/>
          <w:right w:val="nil"/>
          <w:between w:val="nil"/>
        </w:pBdr>
        <w:tabs>
          <w:tab w:val="left" w:pos="921"/>
        </w:tabs>
        <w:spacing w:before="3"/>
        <w:ind w:left="921" w:hanging="349"/>
        <w:rPr>
          <w:color w:val="000000"/>
          <w:sz w:val="23"/>
          <w:szCs w:val="23"/>
        </w:rPr>
      </w:pPr>
      <w:r>
        <w:rPr>
          <w:color w:val="000000"/>
          <w:sz w:val="23"/>
          <w:szCs w:val="23"/>
        </w:rPr>
        <w:t>The drugs should be used for the purpose for which they are manufactured.</w:t>
      </w:r>
    </w:p>
    <w:p w:rsidR="00A94387" w:rsidRDefault="00175E6E">
      <w:pPr>
        <w:pStyle w:val="normal0"/>
        <w:numPr>
          <w:ilvl w:val="1"/>
          <w:numId w:val="6"/>
        </w:numPr>
        <w:pBdr>
          <w:top w:val="nil"/>
          <w:left w:val="nil"/>
          <w:bottom w:val="nil"/>
          <w:right w:val="nil"/>
          <w:between w:val="nil"/>
        </w:pBdr>
        <w:tabs>
          <w:tab w:val="left" w:pos="920"/>
          <w:tab w:val="left" w:pos="922"/>
        </w:tabs>
        <w:spacing w:before="138" w:line="364" w:lineRule="auto"/>
        <w:ind w:right="211"/>
        <w:jc w:val="both"/>
        <w:rPr>
          <w:color w:val="000000"/>
          <w:sz w:val="23"/>
          <w:szCs w:val="23"/>
        </w:rPr>
      </w:pPr>
      <w:r>
        <w:rPr>
          <w:color w:val="000000"/>
          <w:sz w:val="23"/>
          <w:szCs w:val="23"/>
        </w:rPr>
        <w:t>When the material is supplied to other manufacturer, the label stating the name and address of manufacturer, scientific name of the drug, licence number, date of manufacture etc., should be provided.</w:t>
      </w:r>
    </w:p>
    <w:p w:rsidR="00A94387" w:rsidRDefault="00175E6E">
      <w:pPr>
        <w:pStyle w:val="normal0"/>
        <w:numPr>
          <w:ilvl w:val="1"/>
          <w:numId w:val="6"/>
        </w:numPr>
        <w:pBdr>
          <w:top w:val="nil"/>
          <w:left w:val="nil"/>
          <w:bottom w:val="nil"/>
          <w:right w:val="nil"/>
          <w:between w:val="nil"/>
        </w:pBdr>
        <w:tabs>
          <w:tab w:val="left" w:pos="920"/>
          <w:tab w:val="left" w:pos="922"/>
        </w:tabs>
        <w:spacing w:before="4" w:line="364" w:lineRule="auto"/>
        <w:ind w:right="212"/>
        <w:jc w:val="both"/>
        <w:rPr>
          <w:color w:val="000000"/>
          <w:sz w:val="23"/>
          <w:szCs w:val="23"/>
        </w:rPr>
      </w:pPr>
      <w:r>
        <w:rPr>
          <w:color w:val="000000"/>
          <w:sz w:val="23"/>
          <w:szCs w:val="23"/>
        </w:rPr>
        <w:t>The manufacturer should allow the Inspector to inspect the premises, manufacturing, and analytical records and withdraw the samples if required for analysis. The manufacturer should comply with the provisions of the Act and Rules.</w:t>
      </w:r>
    </w:p>
    <w:p w:rsidR="00A94387" w:rsidRDefault="00175E6E">
      <w:pPr>
        <w:pStyle w:val="normal0"/>
        <w:numPr>
          <w:ilvl w:val="1"/>
          <w:numId w:val="6"/>
        </w:numPr>
        <w:pBdr>
          <w:top w:val="nil"/>
          <w:left w:val="nil"/>
          <w:bottom w:val="nil"/>
          <w:right w:val="nil"/>
          <w:between w:val="nil"/>
        </w:pBdr>
        <w:tabs>
          <w:tab w:val="left" w:pos="920"/>
          <w:tab w:val="left" w:pos="922"/>
        </w:tabs>
        <w:spacing w:before="1" w:line="364" w:lineRule="auto"/>
        <w:ind w:right="212"/>
        <w:jc w:val="both"/>
        <w:rPr>
          <w:color w:val="000000"/>
          <w:sz w:val="23"/>
          <w:szCs w:val="23"/>
        </w:rPr>
      </w:pPr>
      <w:r>
        <w:rPr>
          <w:color w:val="000000"/>
          <w:sz w:val="23"/>
          <w:szCs w:val="23"/>
        </w:rPr>
        <w:t>The manufacturer should maintain an Inspection Book and the same be shown to the Inspector.</w:t>
      </w:r>
    </w:p>
    <w:p w:rsidR="00A94387" w:rsidRDefault="00175E6E">
      <w:pPr>
        <w:pStyle w:val="normal0"/>
        <w:numPr>
          <w:ilvl w:val="1"/>
          <w:numId w:val="6"/>
        </w:numPr>
        <w:pBdr>
          <w:top w:val="nil"/>
          <w:left w:val="nil"/>
          <w:bottom w:val="nil"/>
          <w:right w:val="nil"/>
          <w:between w:val="nil"/>
        </w:pBdr>
        <w:tabs>
          <w:tab w:val="left" w:pos="920"/>
          <w:tab w:val="left" w:pos="922"/>
        </w:tabs>
        <w:spacing w:before="2" w:line="364" w:lineRule="auto"/>
        <w:ind w:right="214"/>
        <w:jc w:val="both"/>
        <w:rPr>
          <w:color w:val="000000"/>
          <w:sz w:val="23"/>
          <w:szCs w:val="23"/>
        </w:rPr>
      </w:pPr>
      <w:r>
        <w:rPr>
          <w:color w:val="000000"/>
          <w:sz w:val="23"/>
          <w:szCs w:val="23"/>
        </w:rPr>
        <w:t>The licensee should comply with other requirements for which a notice has been given to him one month before by the Licensing Authority.</w:t>
      </w:r>
    </w:p>
    <w:p w:rsidR="00A94387" w:rsidRDefault="00175E6E">
      <w:pPr>
        <w:pStyle w:val="Heading1"/>
        <w:numPr>
          <w:ilvl w:val="0"/>
          <w:numId w:val="6"/>
        </w:numPr>
        <w:tabs>
          <w:tab w:val="left" w:pos="453"/>
        </w:tabs>
        <w:spacing w:before="8"/>
        <w:ind w:left="453" w:hanging="232"/>
        <w:jc w:val="both"/>
      </w:pPr>
      <w:r>
        <w:t>Manufacture of new drug</w:t>
      </w:r>
    </w:p>
    <w:p w:rsidR="00A94387" w:rsidRDefault="00175E6E">
      <w:pPr>
        <w:pStyle w:val="normal0"/>
        <w:pBdr>
          <w:top w:val="nil"/>
          <w:left w:val="nil"/>
          <w:bottom w:val="nil"/>
          <w:right w:val="nil"/>
          <w:between w:val="nil"/>
        </w:pBdr>
        <w:spacing w:before="134" w:line="364" w:lineRule="auto"/>
        <w:ind w:left="221" w:right="211" w:firstLine="116"/>
        <w:jc w:val="both"/>
        <w:rPr>
          <w:color w:val="000000"/>
          <w:sz w:val="23"/>
          <w:szCs w:val="23"/>
        </w:rPr>
      </w:pPr>
      <w:r>
        <w:rPr>
          <w:color w:val="000000"/>
          <w:sz w:val="23"/>
          <w:szCs w:val="23"/>
        </w:rPr>
        <w:t xml:space="preserve">In </w:t>
      </w:r>
      <w:r>
        <w:rPr>
          <w:color w:val="000000"/>
          <w:sz w:val="23"/>
          <w:szCs w:val="23"/>
        </w:rPr>
        <w:t>addition to provisions for manufacture of drugs, there should be documentary evidence for quality, purity, therapeutic trials of new drugs and evidence for approval under schedule 'Y' (Clinical trials).</w:t>
      </w:r>
    </w:p>
    <w:p w:rsidR="00A94387" w:rsidRDefault="00175E6E">
      <w:pPr>
        <w:pStyle w:val="Heading1"/>
        <w:numPr>
          <w:ilvl w:val="0"/>
          <w:numId w:val="6"/>
        </w:numPr>
        <w:tabs>
          <w:tab w:val="left" w:pos="512"/>
        </w:tabs>
        <w:spacing w:before="6"/>
        <w:ind w:left="512" w:hanging="232"/>
        <w:jc w:val="both"/>
        <w:sectPr w:rsidR="00A94387">
          <w:pgSz w:w="11910" w:h="16840"/>
          <w:pgMar w:top="1920" w:right="1180" w:bottom="280" w:left="1180" w:header="720" w:footer="720" w:gutter="0"/>
          <w:cols w:space="720"/>
        </w:sectPr>
      </w:pPr>
      <w:r>
        <w:t>Manufacturing under Loan licences</w:t>
      </w:r>
    </w:p>
    <w:p w:rsidR="00A94387" w:rsidRDefault="00175E6E">
      <w:pPr>
        <w:pStyle w:val="normal0"/>
        <w:pBdr>
          <w:top w:val="nil"/>
          <w:left w:val="nil"/>
          <w:bottom w:val="nil"/>
          <w:right w:val="nil"/>
          <w:between w:val="nil"/>
        </w:pBdr>
        <w:spacing w:before="177" w:line="367" w:lineRule="auto"/>
        <w:ind w:left="221" w:right="291" w:firstLine="176"/>
        <w:rPr>
          <w:b/>
          <w:color w:val="000000"/>
          <w:sz w:val="23"/>
          <w:szCs w:val="23"/>
        </w:rPr>
      </w:pPr>
      <w:r>
        <w:rPr>
          <w:color w:val="000000"/>
          <w:sz w:val="23"/>
          <w:szCs w:val="23"/>
        </w:rPr>
        <w:lastRenderedPageBreak/>
        <w:t>Loan license is given to a person who does not have his own arrangements for manufacturing but wishes to avail the manufacturing facilities owned by another licensee. For drugs other than Schedules C, C(I) and X, loan licences can be given. Drugs specified</w:t>
      </w:r>
      <w:r>
        <w:rPr>
          <w:color w:val="000000"/>
          <w:sz w:val="23"/>
          <w:szCs w:val="23"/>
        </w:rPr>
        <w:t xml:space="preserve"> in Schedules C/C(I), </w:t>
      </w:r>
      <w:r>
        <w:rPr>
          <w:b/>
          <w:color w:val="000000"/>
          <w:sz w:val="23"/>
          <w:szCs w:val="23"/>
        </w:rPr>
        <w:t>Procedure</w:t>
      </w:r>
    </w:p>
    <w:p w:rsidR="00A94387" w:rsidRDefault="00175E6E">
      <w:pPr>
        <w:pStyle w:val="normal0"/>
        <w:pBdr>
          <w:top w:val="nil"/>
          <w:left w:val="nil"/>
          <w:bottom w:val="nil"/>
          <w:right w:val="nil"/>
          <w:between w:val="nil"/>
        </w:pBdr>
        <w:spacing w:line="364" w:lineRule="auto"/>
        <w:ind w:left="221" w:right="155" w:firstLine="408"/>
        <w:rPr>
          <w:color w:val="000000"/>
          <w:sz w:val="23"/>
          <w:szCs w:val="23"/>
        </w:rPr>
      </w:pPr>
      <w:r>
        <w:rPr>
          <w:color w:val="000000"/>
          <w:sz w:val="23"/>
          <w:szCs w:val="23"/>
        </w:rPr>
        <w:t>A licence is obtained from licensing authority on application in prescribed form No. 24 A, 27 A with prescribed fees. Application for grant or renewal of loan licence is made in Form 24-</w:t>
      </w:r>
    </w:p>
    <w:p w:rsidR="00A94387" w:rsidRDefault="00175E6E">
      <w:pPr>
        <w:pStyle w:val="normal0"/>
        <w:pBdr>
          <w:top w:val="nil"/>
          <w:left w:val="nil"/>
          <w:bottom w:val="nil"/>
          <w:right w:val="nil"/>
          <w:between w:val="nil"/>
        </w:pBdr>
        <w:ind w:left="221"/>
        <w:rPr>
          <w:color w:val="000000"/>
          <w:sz w:val="23"/>
          <w:szCs w:val="23"/>
        </w:rPr>
      </w:pPr>
      <w:r>
        <w:rPr>
          <w:color w:val="000000"/>
          <w:sz w:val="23"/>
          <w:szCs w:val="23"/>
        </w:rPr>
        <w:t>A. The licence is issued by Licensing</w:t>
      </w:r>
      <w:r>
        <w:rPr>
          <w:color w:val="000000"/>
          <w:sz w:val="23"/>
          <w:szCs w:val="23"/>
        </w:rPr>
        <w:t xml:space="preserve"> Authority in Form 25-A, which is valid for 1 year.</w:t>
      </w:r>
    </w:p>
    <w:p w:rsidR="00A94387" w:rsidRDefault="00175E6E">
      <w:pPr>
        <w:pStyle w:val="Heading1"/>
        <w:spacing w:before="135"/>
        <w:ind w:firstLine="221"/>
      </w:pPr>
      <w:r>
        <w:t>Conditions</w:t>
      </w:r>
    </w:p>
    <w:p w:rsidR="00A94387" w:rsidRDefault="00175E6E">
      <w:pPr>
        <w:pStyle w:val="normal0"/>
        <w:numPr>
          <w:ilvl w:val="0"/>
          <w:numId w:val="5"/>
        </w:numPr>
        <w:pBdr>
          <w:top w:val="nil"/>
          <w:left w:val="nil"/>
          <w:bottom w:val="nil"/>
          <w:right w:val="nil"/>
          <w:between w:val="nil"/>
        </w:pBdr>
        <w:tabs>
          <w:tab w:val="left" w:pos="513"/>
        </w:tabs>
        <w:spacing w:before="137"/>
        <w:ind w:left="513" w:hanging="233"/>
        <w:rPr>
          <w:color w:val="000000"/>
        </w:rPr>
      </w:pPr>
      <w:r>
        <w:rPr>
          <w:color w:val="000000"/>
          <w:sz w:val="23"/>
          <w:szCs w:val="23"/>
        </w:rPr>
        <w:t>The general conditions applicable to other than Schedules C, C(I) and X.</w:t>
      </w:r>
    </w:p>
    <w:p w:rsidR="00A94387" w:rsidRDefault="00175E6E">
      <w:pPr>
        <w:pStyle w:val="Heading1"/>
        <w:ind w:firstLine="221"/>
      </w:pPr>
      <w:r>
        <w:t>Additional conditions</w:t>
      </w:r>
    </w:p>
    <w:p w:rsidR="00A94387" w:rsidRDefault="00175E6E">
      <w:pPr>
        <w:pStyle w:val="normal0"/>
        <w:numPr>
          <w:ilvl w:val="1"/>
          <w:numId w:val="5"/>
        </w:numPr>
        <w:pBdr>
          <w:top w:val="nil"/>
          <w:left w:val="nil"/>
          <w:bottom w:val="nil"/>
          <w:right w:val="nil"/>
          <w:between w:val="nil"/>
        </w:pBdr>
        <w:tabs>
          <w:tab w:val="left" w:pos="921"/>
        </w:tabs>
        <w:spacing w:before="136"/>
        <w:ind w:left="921" w:hanging="349"/>
        <w:rPr>
          <w:color w:val="000000"/>
        </w:rPr>
      </w:pPr>
      <w:r>
        <w:rPr>
          <w:color w:val="000000"/>
          <w:sz w:val="23"/>
          <w:szCs w:val="23"/>
        </w:rPr>
        <w:t>Application must be supported by the parent firm.</w:t>
      </w:r>
    </w:p>
    <w:p w:rsidR="00A94387" w:rsidRDefault="00175E6E">
      <w:pPr>
        <w:pStyle w:val="normal0"/>
        <w:numPr>
          <w:ilvl w:val="1"/>
          <w:numId w:val="5"/>
        </w:numPr>
        <w:pBdr>
          <w:top w:val="nil"/>
          <w:left w:val="nil"/>
          <w:bottom w:val="nil"/>
          <w:right w:val="nil"/>
          <w:between w:val="nil"/>
        </w:pBdr>
        <w:tabs>
          <w:tab w:val="left" w:pos="920"/>
          <w:tab w:val="left" w:pos="922"/>
        </w:tabs>
        <w:spacing w:before="136" w:line="364" w:lineRule="auto"/>
        <w:ind w:right="212"/>
        <w:rPr>
          <w:color w:val="000000"/>
        </w:rPr>
      </w:pPr>
      <w:r>
        <w:rPr>
          <w:color w:val="000000"/>
          <w:sz w:val="23"/>
          <w:szCs w:val="23"/>
        </w:rPr>
        <w:t>Drug inspector inspects the premises of parent firm and checks and assesses the spare capacity.</w:t>
      </w:r>
    </w:p>
    <w:p w:rsidR="00A94387" w:rsidRDefault="00175E6E">
      <w:pPr>
        <w:pStyle w:val="normal0"/>
        <w:numPr>
          <w:ilvl w:val="1"/>
          <w:numId w:val="5"/>
        </w:numPr>
        <w:pBdr>
          <w:top w:val="nil"/>
          <w:left w:val="nil"/>
          <w:bottom w:val="nil"/>
          <w:right w:val="nil"/>
          <w:between w:val="nil"/>
        </w:pBdr>
        <w:tabs>
          <w:tab w:val="left" w:pos="921"/>
        </w:tabs>
        <w:spacing w:before="3"/>
        <w:ind w:left="921" w:hanging="349"/>
        <w:rPr>
          <w:color w:val="000000"/>
        </w:rPr>
      </w:pPr>
      <w:r>
        <w:rPr>
          <w:color w:val="000000"/>
          <w:sz w:val="23"/>
          <w:szCs w:val="23"/>
        </w:rPr>
        <w:t>Loan license is required to test each batch of raw materials and finished products.</w:t>
      </w:r>
    </w:p>
    <w:p w:rsidR="00A94387" w:rsidRDefault="00175E6E">
      <w:pPr>
        <w:pStyle w:val="normal0"/>
        <w:numPr>
          <w:ilvl w:val="1"/>
          <w:numId w:val="5"/>
        </w:numPr>
        <w:pBdr>
          <w:top w:val="nil"/>
          <w:left w:val="nil"/>
          <w:bottom w:val="nil"/>
          <w:right w:val="nil"/>
          <w:between w:val="nil"/>
        </w:pBdr>
        <w:tabs>
          <w:tab w:val="left" w:pos="920"/>
          <w:tab w:val="left" w:pos="922"/>
        </w:tabs>
        <w:spacing w:before="138" w:line="364" w:lineRule="auto"/>
        <w:ind w:right="214"/>
        <w:rPr>
          <w:color w:val="000000"/>
        </w:rPr>
      </w:pPr>
      <w:r>
        <w:rPr>
          <w:color w:val="000000"/>
          <w:sz w:val="23"/>
          <w:szCs w:val="23"/>
        </w:rPr>
        <w:t>Records of testing should be maintained for 5 years or 2 years in case of expiry drugs from such data.</w:t>
      </w:r>
    </w:p>
    <w:p w:rsidR="00A94387" w:rsidRDefault="00175E6E">
      <w:pPr>
        <w:pStyle w:val="normal0"/>
        <w:numPr>
          <w:ilvl w:val="1"/>
          <w:numId w:val="5"/>
        </w:numPr>
        <w:pBdr>
          <w:top w:val="nil"/>
          <w:left w:val="nil"/>
          <w:bottom w:val="nil"/>
          <w:right w:val="nil"/>
          <w:between w:val="nil"/>
        </w:pBdr>
        <w:tabs>
          <w:tab w:val="left" w:pos="921"/>
        </w:tabs>
        <w:spacing w:before="3"/>
        <w:ind w:left="921" w:hanging="349"/>
        <w:rPr>
          <w:color w:val="000000"/>
        </w:rPr>
      </w:pPr>
      <w:r>
        <w:rPr>
          <w:color w:val="000000"/>
          <w:sz w:val="23"/>
          <w:szCs w:val="23"/>
        </w:rPr>
        <w:t>Patent medicines must be safe for use in the context of vehicle and additives.</w:t>
      </w:r>
    </w:p>
    <w:p w:rsidR="00A94387" w:rsidRDefault="00175E6E">
      <w:pPr>
        <w:pStyle w:val="normal0"/>
        <w:numPr>
          <w:ilvl w:val="1"/>
          <w:numId w:val="5"/>
        </w:numPr>
        <w:pBdr>
          <w:top w:val="nil"/>
          <w:left w:val="nil"/>
          <w:bottom w:val="nil"/>
          <w:right w:val="nil"/>
          <w:between w:val="nil"/>
        </w:pBdr>
        <w:tabs>
          <w:tab w:val="left" w:pos="921"/>
        </w:tabs>
        <w:spacing w:before="136"/>
        <w:ind w:left="921" w:hanging="349"/>
        <w:rPr>
          <w:color w:val="000000"/>
        </w:rPr>
      </w:pPr>
      <w:r>
        <w:rPr>
          <w:color w:val="000000"/>
          <w:sz w:val="23"/>
          <w:szCs w:val="23"/>
        </w:rPr>
        <w:t>The production must be supervised by competent person of loan licensee.</w:t>
      </w:r>
    </w:p>
    <w:p w:rsidR="00A94387" w:rsidRDefault="00175E6E">
      <w:pPr>
        <w:pStyle w:val="Heading1"/>
        <w:numPr>
          <w:ilvl w:val="0"/>
          <w:numId w:val="6"/>
        </w:numPr>
        <w:tabs>
          <w:tab w:val="left" w:pos="659"/>
        </w:tabs>
        <w:spacing w:before="146"/>
        <w:ind w:left="659" w:hanging="349"/>
        <w:jc w:val="both"/>
      </w:pPr>
      <w:r>
        <w:t>Li</w:t>
      </w:r>
      <w:r>
        <w:t>cence for Repacking</w:t>
      </w:r>
    </w:p>
    <w:p w:rsidR="00A94387" w:rsidRDefault="00175E6E">
      <w:pPr>
        <w:pStyle w:val="normal0"/>
        <w:pBdr>
          <w:top w:val="nil"/>
          <w:left w:val="nil"/>
          <w:bottom w:val="nil"/>
          <w:right w:val="nil"/>
          <w:between w:val="nil"/>
        </w:pBdr>
        <w:spacing w:before="132" w:line="364" w:lineRule="auto"/>
        <w:ind w:left="221" w:right="210" w:firstLine="231"/>
        <w:jc w:val="both"/>
        <w:rPr>
          <w:color w:val="000000"/>
          <w:sz w:val="23"/>
          <w:szCs w:val="23"/>
        </w:rPr>
      </w:pPr>
      <w:r>
        <w:rPr>
          <w:color w:val="000000"/>
          <w:sz w:val="23"/>
          <w:szCs w:val="23"/>
        </w:rPr>
        <w:t>Process of breaking up any drug from its bulk container [8] into small packages and labeling with a view to their sale and distribution is done under repacking licence. It is issued for drugs other than Schedules C, C1 and X, subject to fulfillment of cond</w:t>
      </w:r>
      <w:r>
        <w:rPr>
          <w:color w:val="000000"/>
          <w:sz w:val="23"/>
          <w:szCs w:val="23"/>
        </w:rPr>
        <w:t>itions.</w:t>
      </w:r>
    </w:p>
    <w:p w:rsidR="00A94387" w:rsidRDefault="00175E6E">
      <w:pPr>
        <w:pStyle w:val="Heading1"/>
        <w:spacing w:before="8"/>
        <w:ind w:firstLine="221"/>
      </w:pPr>
      <w:r>
        <w:t>Procedure:</w:t>
      </w:r>
    </w:p>
    <w:p w:rsidR="00A94387" w:rsidRDefault="00175E6E">
      <w:pPr>
        <w:pStyle w:val="normal0"/>
        <w:pBdr>
          <w:top w:val="nil"/>
          <w:left w:val="nil"/>
          <w:bottom w:val="nil"/>
          <w:right w:val="nil"/>
          <w:between w:val="nil"/>
        </w:pBdr>
        <w:spacing w:before="134" w:line="364" w:lineRule="auto"/>
        <w:ind w:left="221" w:firstLine="233"/>
        <w:rPr>
          <w:color w:val="000000"/>
          <w:sz w:val="23"/>
          <w:szCs w:val="23"/>
        </w:rPr>
      </w:pPr>
      <w:r>
        <w:rPr>
          <w:color w:val="000000"/>
          <w:sz w:val="23"/>
          <w:szCs w:val="23"/>
        </w:rPr>
        <w:t>The application is made for grant or renewal of licence in Form 24-B. The licence is issued by Licensing Authority after inspection in Form 25-B.</w:t>
      </w:r>
    </w:p>
    <w:p w:rsidR="00A94387" w:rsidRDefault="00175E6E">
      <w:pPr>
        <w:pStyle w:val="Heading1"/>
        <w:spacing w:before="7"/>
        <w:ind w:firstLine="221"/>
      </w:pPr>
      <w:r>
        <w:t>Conditions</w:t>
      </w:r>
    </w:p>
    <w:p w:rsidR="00A94387" w:rsidRDefault="00175E6E">
      <w:pPr>
        <w:pStyle w:val="normal0"/>
        <w:numPr>
          <w:ilvl w:val="1"/>
          <w:numId w:val="6"/>
        </w:numPr>
        <w:pBdr>
          <w:top w:val="nil"/>
          <w:left w:val="nil"/>
          <w:bottom w:val="nil"/>
          <w:right w:val="nil"/>
          <w:between w:val="nil"/>
        </w:pBdr>
        <w:tabs>
          <w:tab w:val="left" w:pos="920"/>
          <w:tab w:val="left" w:pos="922"/>
        </w:tabs>
        <w:spacing w:before="134" w:line="364" w:lineRule="auto"/>
        <w:ind w:right="212"/>
        <w:rPr>
          <w:color w:val="000000"/>
          <w:sz w:val="23"/>
          <w:szCs w:val="23"/>
        </w:rPr>
      </w:pPr>
      <w:r>
        <w:rPr>
          <w:color w:val="000000"/>
          <w:sz w:val="23"/>
          <w:szCs w:val="23"/>
        </w:rPr>
        <w:t xml:space="preserve">Adequate space and equipment should be provided. Hygienic conditions of working </w:t>
      </w:r>
      <w:r>
        <w:rPr>
          <w:color w:val="000000"/>
          <w:sz w:val="23"/>
          <w:szCs w:val="23"/>
        </w:rPr>
        <w:t>should always be maintained.</w:t>
      </w:r>
    </w:p>
    <w:p w:rsidR="00A94387" w:rsidRDefault="00175E6E">
      <w:pPr>
        <w:pStyle w:val="normal0"/>
        <w:numPr>
          <w:ilvl w:val="1"/>
          <w:numId w:val="6"/>
        </w:numPr>
        <w:pBdr>
          <w:top w:val="nil"/>
          <w:left w:val="nil"/>
          <w:bottom w:val="nil"/>
          <w:right w:val="nil"/>
          <w:between w:val="nil"/>
        </w:pBdr>
        <w:tabs>
          <w:tab w:val="left" w:pos="921"/>
        </w:tabs>
        <w:spacing w:before="2"/>
        <w:ind w:left="921" w:hanging="349"/>
        <w:rPr>
          <w:color w:val="000000"/>
          <w:sz w:val="23"/>
          <w:szCs w:val="23"/>
        </w:rPr>
      </w:pPr>
      <w:r>
        <w:rPr>
          <w:color w:val="000000"/>
          <w:sz w:val="23"/>
          <w:szCs w:val="23"/>
        </w:rPr>
        <w:t>Repacking should be supervised by competent person.</w:t>
      </w:r>
    </w:p>
    <w:p w:rsidR="00A94387" w:rsidRDefault="00175E6E">
      <w:pPr>
        <w:pStyle w:val="normal0"/>
        <w:numPr>
          <w:ilvl w:val="1"/>
          <w:numId w:val="6"/>
        </w:numPr>
        <w:pBdr>
          <w:top w:val="nil"/>
          <w:left w:val="nil"/>
          <w:bottom w:val="nil"/>
          <w:right w:val="nil"/>
          <w:between w:val="nil"/>
        </w:pBdr>
        <w:tabs>
          <w:tab w:val="left" w:pos="921"/>
        </w:tabs>
        <w:spacing w:before="137"/>
        <w:ind w:left="921" w:hanging="349"/>
        <w:rPr>
          <w:color w:val="000000"/>
          <w:sz w:val="23"/>
          <w:szCs w:val="23"/>
        </w:rPr>
      </w:pPr>
      <w:r>
        <w:rPr>
          <w:color w:val="000000"/>
          <w:sz w:val="23"/>
          <w:szCs w:val="23"/>
        </w:rPr>
        <w:t>There should be adequate arrangement for testing of samples.</w:t>
      </w:r>
    </w:p>
    <w:p w:rsidR="00A94387" w:rsidRDefault="00175E6E">
      <w:pPr>
        <w:pStyle w:val="normal0"/>
        <w:numPr>
          <w:ilvl w:val="1"/>
          <w:numId w:val="6"/>
        </w:numPr>
        <w:pBdr>
          <w:top w:val="nil"/>
          <w:left w:val="nil"/>
          <w:bottom w:val="nil"/>
          <w:right w:val="nil"/>
          <w:between w:val="nil"/>
        </w:pBdr>
        <w:tabs>
          <w:tab w:val="left" w:pos="921"/>
        </w:tabs>
        <w:spacing w:before="141"/>
        <w:ind w:left="921" w:hanging="349"/>
        <w:rPr>
          <w:color w:val="000000"/>
          <w:sz w:val="23"/>
          <w:szCs w:val="23"/>
        </w:rPr>
        <w:sectPr w:rsidR="00A94387">
          <w:pgSz w:w="11910" w:h="16840"/>
          <w:pgMar w:top="1920" w:right="1180" w:bottom="280" w:left="1180" w:header="720" w:footer="720" w:gutter="0"/>
          <w:cols w:space="720"/>
        </w:sectPr>
      </w:pPr>
      <w:r>
        <w:rPr>
          <w:color w:val="000000"/>
          <w:sz w:val="23"/>
          <w:szCs w:val="23"/>
        </w:rPr>
        <w:t>The licence should always be displaced at premises of repacking.</w:t>
      </w:r>
    </w:p>
    <w:p w:rsidR="00A94387" w:rsidRDefault="00175E6E">
      <w:pPr>
        <w:pStyle w:val="normal0"/>
        <w:numPr>
          <w:ilvl w:val="1"/>
          <w:numId w:val="6"/>
        </w:numPr>
        <w:pBdr>
          <w:top w:val="nil"/>
          <w:left w:val="nil"/>
          <w:bottom w:val="nil"/>
          <w:right w:val="nil"/>
          <w:between w:val="nil"/>
        </w:pBdr>
        <w:tabs>
          <w:tab w:val="left" w:pos="921"/>
        </w:tabs>
        <w:spacing w:before="177"/>
        <w:ind w:left="921" w:hanging="349"/>
        <w:rPr>
          <w:color w:val="000000"/>
          <w:sz w:val="23"/>
          <w:szCs w:val="23"/>
        </w:rPr>
      </w:pPr>
      <w:r>
        <w:rPr>
          <w:color w:val="000000"/>
          <w:sz w:val="23"/>
          <w:szCs w:val="23"/>
        </w:rPr>
        <w:lastRenderedPageBreak/>
        <w:t>The factory primises for repacking should comply with provisions of Schedule M.</w:t>
      </w:r>
    </w:p>
    <w:p w:rsidR="00A94387" w:rsidRDefault="00175E6E">
      <w:pPr>
        <w:pStyle w:val="normal0"/>
        <w:numPr>
          <w:ilvl w:val="1"/>
          <w:numId w:val="6"/>
        </w:numPr>
        <w:pBdr>
          <w:top w:val="nil"/>
          <w:left w:val="nil"/>
          <w:bottom w:val="nil"/>
          <w:right w:val="nil"/>
          <w:between w:val="nil"/>
        </w:pBdr>
        <w:tabs>
          <w:tab w:val="left" w:pos="920"/>
          <w:tab w:val="left" w:pos="922"/>
        </w:tabs>
        <w:spacing w:before="136" w:line="364" w:lineRule="auto"/>
        <w:ind w:right="214"/>
        <w:rPr>
          <w:color w:val="000000"/>
          <w:sz w:val="23"/>
          <w:szCs w:val="23"/>
        </w:rPr>
      </w:pPr>
      <w:r>
        <w:rPr>
          <w:color w:val="000000"/>
          <w:sz w:val="23"/>
          <w:szCs w:val="23"/>
        </w:rPr>
        <w:t>6.Adequate staff should be appointed and any change in staff structure should be immediately informed to Controlling Authority.</w:t>
      </w:r>
    </w:p>
    <w:p w:rsidR="00A94387" w:rsidRDefault="00175E6E">
      <w:pPr>
        <w:pStyle w:val="normal0"/>
        <w:numPr>
          <w:ilvl w:val="1"/>
          <w:numId w:val="6"/>
        </w:numPr>
        <w:pBdr>
          <w:top w:val="nil"/>
          <w:left w:val="nil"/>
          <w:bottom w:val="nil"/>
          <w:right w:val="nil"/>
          <w:between w:val="nil"/>
        </w:pBdr>
        <w:tabs>
          <w:tab w:val="left" w:pos="920"/>
          <w:tab w:val="left" w:pos="922"/>
        </w:tabs>
        <w:spacing w:before="3" w:line="364" w:lineRule="auto"/>
        <w:ind w:right="210"/>
        <w:rPr>
          <w:color w:val="000000"/>
          <w:sz w:val="23"/>
          <w:szCs w:val="23"/>
        </w:rPr>
      </w:pPr>
      <w:r>
        <w:rPr>
          <w:color w:val="000000"/>
          <w:sz w:val="23"/>
          <w:szCs w:val="23"/>
        </w:rPr>
        <w:t>The container or package of repacked drug should bear on its label the words - "Rpg.Lic.No".</w:t>
      </w:r>
    </w:p>
    <w:p w:rsidR="00A94387" w:rsidRDefault="00175E6E">
      <w:pPr>
        <w:pStyle w:val="normal0"/>
        <w:numPr>
          <w:ilvl w:val="1"/>
          <w:numId w:val="6"/>
        </w:numPr>
        <w:pBdr>
          <w:top w:val="nil"/>
          <w:left w:val="nil"/>
          <w:bottom w:val="nil"/>
          <w:right w:val="nil"/>
          <w:between w:val="nil"/>
        </w:pBdr>
        <w:tabs>
          <w:tab w:val="left" w:pos="920"/>
          <w:tab w:val="left" w:pos="922"/>
        </w:tabs>
        <w:spacing w:before="2" w:line="364" w:lineRule="auto"/>
        <w:ind w:right="215"/>
        <w:rPr>
          <w:color w:val="000000"/>
          <w:sz w:val="23"/>
          <w:szCs w:val="23"/>
        </w:rPr>
      </w:pPr>
      <w:r>
        <w:rPr>
          <w:color w:val="000000"/>
          <w:sz w:val="23"/>
          <w:szCs w:val="23"/>
        </w:rPr>
        <w:t>The licence is valid till31</w:t>
      </w:r>
      <w:r>
        <w:rPr>
          <w:color w:val="000000"/>
          <w:sz w:val="23"/>
          <w:szCs w:val="23"/>
          <w:vertAlign w:val="superscript"/>
        </w:rPr>
        <w:t>Ist</w:t>
      </w:r>
      <w:r>
        <w:rPr>
          <w:color w:val="000000"/>
          <w:sz w:val="23"/>
          <w:szCs w:val="23"/>
        </w:rPr>
        <w:t xml:space="preserve"> December every year and required to be renewed. There should be separate application for separate licence.</w:t>
      </w:r>
    </w:p>
    <w:p w:rsidR="00A94387" w:rsidRDefault="00175E6E">
      <w:pPr>
        <w:pStyle w:val="Heading1"/>
        <w:numPr>
          <w:ilvl w:val="0"/>
          <w:numId w:val="6"/>
        </w:numPr>
        <w:tabs>
          <w:tab w:val="left" w:pos="659"/>
        </w:tabs>
        <w:spacing w:before="5"/>
        <w:ind w:left="659" w:hanging="349"/>
      </w:pPr>
      <w:r>
        <w:t>Licence to Manufacture of drugs other than Schedule C, C(1), and Schedule X</w:t>
      </w:r>
    </w:p>
    <w:p w:rsidR="00A94387" w:rsidRDefault="00175E6E">
      <w:pPr>
        <w:pStyle w:val="normal0"/>
        <w:pBdr>
          <w:top w:val="nil"/>
          <w:left w:val="nil"/>
          <w:bottom w:val="nil"/>
          <w:right w:val="nil"/>
          <w:between w:val="nil"/>
        </w:pBdr>
        <w:spacing w:before="136" w:line="364" w:lineRule="auto"/>
        <w:ind w:left="310" w:firstLine="175"/>
        <w:rPr>
          <w:color w:val="000000"/>
          <w:sz w:val="23"/>
          <w:szCs w:val="23"/>
        </w:rPr>
      </w:pPr>
      <w:r>
        <w:rPr>
          <w:color w:val="000000"/>
          <w:sz w:val="23"/>
          <w:szCs w:val="23"/>
        </w:rPr>
        <w:t xml:space="preserve">A license is obtained from licensing authority on application in prescribed Form No, 24 with prescribed fees. If conditions are fulfilled then license is issued in prescribed Form </w:t>
      </w:r>
      <w:r>
        <w:rPr>
          <w:color w:val="000000"/>
          <w:sz w:val="23"/>
          <w:szCs w:val="23"/>
        </w:rPr>
        <w:t>No. 25.</w:t>
      </w:r>
    </w:p>
    <w:p w:rsidR="00A94387" w:rsidRDefault="00175E6E">
      <w:pPr>
        <w:pStyle w:val="Heading1"/>
        <w:spacing w:before="7"/>
        <w:ind w:left="310"/>
      </w:pPr>
      <w:r>
        <w:t>Conditions</w:t>
      </w:r>
    </w:p>
    <w:p w:rsidR="00A94387" w:rsidRDefault="00175E6E">
      <w:pPr>
        <w:pStyle w:val="normal0"/>
        <w:numPr>
          <w:ilvl w:val="1"/>
          <w:numId w:val="6"/>
        </w:numPr>
        <w:pBdr>
          <w:top w:val="nil"/>
          <w:left w:val="nil"/>
          <w:bottom w:val="nil"/>
          <w:right w:val="nil"/>
          <w:between w:val="nil"/>
        </w:pBdr>
        <w:tabs>
          <w:tab w:val="left" w:pos="1009"/>
        </w:tabs>
        <w:spacing w:before="132"/>
        <w:ind w:left="1009" w:hanging="349"/>
        <w:rPr>
          <w:color w:val="000000"/>
          <w:sz w:val="23"/>
          <w:szCs w:val="23"/>
        </w:rPr>
      </w:pPr>
      <w:r>
        <w:rPr>
          <w:color w:val="000000"/>
          <w:sz w:val="23"/>
          <w:szCs w:val="23"/>
        </w:rPr>
        <w:t>The factory premises shall comply with conditions laid down in the Schedule M.</w:t>
      </w:r>
    </w:p>
    <w:p w:rsidR="00A94387" w:rsidRDefault="00175E6E">
      <w:pPr>
        <w:pStyle w:val="normal0"/>
        <w:numPr>
          <w:ilvl w:val="1"/>
          <w:numId w:val="6"/>
        </w:numPr>
        <w:pBdr>
          <w:top w:val="nil"/>
          <w:left w:val="nil"/>
          <w:bottom w:val="nil"/>
          <w:right w:val="nil"/>
          <w:between w:val="nil"/>
        </w:pBdr>
        <w:tabs>
          <w:tab w:val="left" w:pos="1009"/>
          <w:tab w:val="left" w:pos="1011"/>
        </w:tabs>
        <w:spacing w:before="139" w:line="364" w:lineRule="auto"/>
        <w:ind w:left="1011" w:right="212" w:hanging="350"/>
        <w:rPr>
          <w:color w:val="000000"/>
          <w:sz w:val="23"/>
          <w:szCs w:val="23"/>
        </w:rPr>
      </w:pPr>
      <w:r>
        <w:rPr>
          <w:color w:val="000000"/>
          <w:sz w:val="23"/>
          <w:szCs w:val="23"/>
        </w:rPr>
        <w:t>The manufacture shall be conducted under active supervision of Competent Technical Staff.</w:t>
      </w:r>
    </w:p>
    <w:p w:rsidR="00A94387" w:rsidRDefault="00175E6E">
      <w:pPr>
        <w:pStyle w:val="normal0"/>
        <w:numPr>
          <w:ilvl w:val="1"/>
          <w:numId w:val="6"/>
        </w:numPr>
        <w:pBdr>
          <w:top w:val="nil"/>
          <w:left w:val="nil"/>
          <w:bottom w:val="nil"/>
          <w:right w:val="nil"/>
          <w:between w:val="nil"/>
        </w:pBdr>
        <w:tabs>
          <w:tab w:val="left" w:pos="1009"/>
          <w:tab w:val="left" w:pos="1011"/>
        </w:tabs>
        <w:spacing w:before="2" w:line="364" w:lineRule="auto"/>
        <w:ind w:left="1011" w:right="213" w:hanging="350"/>
        <w:rPr>
          <w:color w:val="000000"/>
          <w:sz w:val="23"/>
          <w:szCs w:val="23"/>
        </w:rPr>
      </w:pPr>
      <w:r>
        <w:rPr>
          <w:color w:val="000000"/>
          <w:sz w:val="23"/>
          <w:szCs w:val="23"/>
        </w:rPr>
        <w:t>Adequate facilities for testing should be provided and it should be separate from manufacturing unit.</w:t>
      </w:r>
    </w:p>
    <w:p w:rsidR="00A94387" w:rsidRDefault="00175E6E">
      <w:pPr>
        <w:pStyle w:val="normal0"/>
        <w:numPr>
          <w:ilvl w:val="1"/>
          <w:numId w:val="6"/>
        </w:numPr>
        <w:pBdr>
          <w:top w:val="nil"/>
          <w:left w:val="nil"/>
          <w:bottom w:val="nil"/>
          <w:right w:val="nil"/>
          <w:between w:val="nil"/>
        </w:pBdr>
        <w:tabs>
          <w:tab w:val="left" w:pos="1009"/>
        </w:tabs>
        <w:spacing w:before="2"/>
        <w:ind w:left="1009" w:hanging="349"/>
        <w:rPr>
          <w:color w:val="000000"/>
          <w:sz w:val="23"/>
          <w:szCs w:val="23"/>
        </w:rPr>
      </w:pPr>
      <w:r>
        <w:rPr>
          <w:color w:val="000000"/>
          <w:sz w:val="23"/>
          <w:szCs w:val="23"/>
        </w:rPr>
        <w:t>Adequate facilities for storage of drugs.</w:t>
      </w:r>
    </w:p>
    <w:p w:rsidR="00A94387" w:rsidRDefault="00175E6E">
      <w:pPr>
        <w:pStyle w:val="normal0"/>
        <w:numPr>
          <w:ilvl w:val="1"/>
          <w:numId w:val="6"/>
        </w:numPr>
        <w:pBdr>
          <w:top w:val="nil"/>
          <w:left w:val="nil"/>
          <w:bottom w:val="nil"/>
          <w:right w:val="nil"/>
          <w:between w:val="nil"/>
        </w:pBdr>
        <w:tabs>
          <w:tab w:val="left" w:pos="1009"/>
          <w:tab w:val="left" w:pos="1011"/>
        </w:tabs>
        <w:spacing w:before="137" w:line="367" w:lineRule="auto"/>
        <w:ind w:left="1011" w:right="211" w:hanging="350"/>
        <w:rPr>
          <w:color w:val="000000"/>
          <w:sz w:val="23"/>
          <w:szCs w:val="23"/>
        </w:rPr>
      </w:pPr>
      <w:r>
        <w:rPr>
          <w:color w:val="000000"/>
          <w:sz w:val="23"/>
          <w:szCs w:val="23"/>
        </w:rPr>
        <w:t>Licensee must allow an Inspector to inspect the premises, check the record and to take the sample.</w:t>
      </w:r>
    </w:p>
    <w:p w:rsidR="00A94387" w:rsidRDefault="00175E6E">
      <w:pPr>
        <w:pStyle w:val="normal0"/>
        <w:numPr>
          <w:ilvl w:val="1"/>
          <w:numId w:val="6"/>
        </w:numPr>
        <w:pBdr>
          <w:top w:val="nil"/>
          <w:left w:val="nil"/>
          <w:bottom w:val="nil"/>
          <w:right w:val="nil"/>
          <w:between w:val="nil"/>
        </w:pBdr>
        <w:tabs>
          <w:tab w:val="left" w:pos="1009"/>
        </w:tabs>
        <w:spacing w:line="261" w:lineRule="auto"/>
        <w:ind w:left="1009" w:hanging="349"/>
        <w:rPr>
          <w:color w:val="000000"/>
          <w:sz w:val="23"/>
          <w:szCs w:val="23"/>
        </w:rPr>
      </w:pPr>
      <w:r>
        <w:rPr>
          <w:color w:val="000000"/>
          <w:sz w:val="23"/>
          <w:szCs w:val="23"/>
        </w:rPr>
        <w:t>Licensee must display the licence on the premises and produce it when asked for.</w:t>
      </w:r>
    </w:p>
    <w:p w:rsidR="00A94387" w:rsidRDefault="00175E6E">
      <w:pPr>
        <w:pStyle w:val="normal0"/>
        <w:numPr>
          <w:ilvl w:val="1"/>
          <w:numId w:val="6"/>
        </w:numPr>
        <w:pBdr>
          <w:top w:val="nil"/>
          <w:left w:val="nil"/>
          <w:bottom w:val="nil"/>
          <w:right w:val="nil"/>
          <w:between w:val="nil"/>
        </w:pBdr>
        <w:tabs>
          <w:tab w:val="left" w:pos="1009"/>
          <w:tab w:val="left" w:pos="1011"/>
        </w:tabs>
        <w:spacing w:before="141" w:line="364" w:lineRule="auto"/>
        <w:ind w:left="1011" w:right="211" w:hanging="350"/>
        <w:rPr>
          <w:color w:val="000000"/>
          <w:sz w:val="23"/>
          <w:szCs w:val="23"/>
        </w:rPr>
      </w:pPr>
      <w:r>
        <w:rPr>
          <w:color w:val="000000"/>
          <w:sz w:val="23"/>
          <w:szCs w:val="23"/>
        </w:rPr>
        <w:t>Licensee must pay fees and get endorsement on the licence if the licensee wishes to manufacture any additional product.</w:t>
      </w:r>
    </w:p>
    <w:p w:rsidR="00A94387" w:rsidRDefault="00175E6E">
      <w:pPr>
        <w:pStyle w:val="normal0"/>
        <w:numPr>
          <w:ilvl w:val="1"/>
          <w:numId w:val="6"/>
        </w:numPr>
        <w:pBdr>
          <w:top w:val="nil"/>
          <w:left w:val="nil"/>
          <w:bottom w:val="nil"/>
          <w:right w:val="nil"/>
          <w:between w:val="nil"/>
        </w:pBdr>
        <w:tabs>
          <w:tab w:val="left" w:pos="1009"/>
          <w:tab w:val="left" w:pos="1011"/>
        </w:tabs>
        <w:spacing w:line="364" w:lineRule="auto"/>
        <w:ind w:left="1011" w:right="214" w:hanging="350"/>
        <w:rPr>
          <w:color w:val="000000"/>
          <w:sz w:val="23"/>
          <w:szCs w:val="23"/>
        </w:rPr>
      </w:pPr>
      <w:r>
        <w:rPr>
          <w:color w:val="000000"/>
          <w:sz w:val="23"/>
          <w:szCs w:val="23"/>
        </w:rPr>
        <w:t>Record of testing and manufacture (Schedule U) should be maintained at least for 2 years from the date of expiry of drugs and for 5 years in case of other drugs.</w:t>
      </w:r>
    </w:p>
    <w:p w:rsidR="00A94387" w:rsidRDefault="00175E6E">
      <w:pPr>
        <w:pStyle w:val="normal0"/>
        <w:numPr>
          <w:ilvl w:val="1"/>
          <w:numId w:val="6"/>
        </w:numPr>
        <w:pBdr>
          <w:top w:val="nil"/>
          <w:left w:val="nil"/>
          <w:bottom w:val="nil"/>
          <w:right w:val="nil"/>
          <w:between w:val="nil"/>
        </w:pBdr>
        <w:tabs>
          <w:tab w:val="left" w:pos="1009"/>
        </w:tabs>
        <w:spacing w:before="2"/>
        <w:ind w:left="1009" w:hanging="349"/>
        <w:rPr>
          <w:color w:val="000000"/>
          <w:sz w:val="23"/>
          <w:szCs w:val="23"/>
        </w:rPr>
      </w:pPr>
      <w:r>
        <w:rPr>
          <w:color w:val="000000"/>
          <w:sz w:val="23"/>
          <w:szCs w:val="23"/>
        </w:rPr>
        <w:t>Licensee must provide samples to the Authority.</w:t>
      </w:r>
    </w:p>
    <w:p w:rsidR="00A94387" w:rsidRDefault="00175E6E">
      <w:pPr>
        <w:pStyle w:val="normal0"/>
        <w:numPr>
          <w:ilvl w:val="1"/>
          <w:numId w:val="6"/>
        </w:numPr>
        <w:pBdr>
          <w:top w:val="nil"/>
          <w:left w:val="nil"/>
          <w:bottom w:val="nil"/>
          <w:right w:val="nil"/>
          <w:between w:val="nil"/>
        </w:pBdr>
        <w:tabs>
          <w:tab w:val="left" w:pos="1009"/>
        </w:tabs>
        <w:spacing w:before="139"/>
        <w:ind w:left="1009" w:hanging="349"/>
        <w:rPr>
          <w:color w:val="000000"/>
          <w:sz w:val="23"/>
          <w:szCs w:val="23"/>
        </w:rPr>
      </w:pPr>
      <w:r>
        <w:rPr>
          <w:color w:val="000000"/>
          <w:sz w:val="23"/>
          <w:szCs w:val="23"/>
        </w:rPr>
        <w:t>Licensee must furnish the data of stability of</w:t>
      </w:r>
      <w:r>
        <w:rPr>
          <w:color w:val="000000"/>
          <w:sz w:val="23"/>
          <w:szCs w:val="23"/>
        </w:rPr>
        <w:t xml:space="preserve"> drug if demanded.</w:t>
      </w:r>
    </w:p>
    <w:p w:rsidR="00A94387" w:rsidRDefault="00175E6E">
      <w:pPr>
        <w:pStyle w:val="normal0"/>
        <w:numPr>
          <w:ilvl w:val="1"/>
          <w:numId w:val="6"/>
        </w:numPr>
        <w:pBdr>
          <w:top w:val="nil"/>
          <w:left w:val="nil"/>
          <w:bottom w:val="nil"/>
          <w:right w:val="nil"/>
          <w:between w:val="nil"/>
        </w:pBdr>
        <w:tabs>
          <w:tab w:val="left" w:pos="1009"/>
        </w:tabs>
        <w:spacing w:before="139"/>
        <w:ind w:left="1009" w:hanging="349"/>
        <w:rPr>
          <w:color w:val="000000"/>
          <w:sz w:val="23"/>
          <w:szCs w:val="23"/>
        </w:rPr>
      </w:pPr>
      <w:r>
        <w:rPr>
          <w:color w:val="000000"/>
          <w:sz w:val="23"/>
          <w:szCs w:val="23"/>
        </w:rPr>
        <w:t>Licensee must provide any additional requirement as directed by Authority.</w:t>
      </w:r>
    </w:p>
    <w:p w:rsidR="00A94387" w:rsidRDefault="00175E6E">
      <w:pPr>
        <w:pStyle w:val="normal0"/>
        <w:numPr>
          <w:ilvl w:val="1"/>
          <w:numId w:val="6"/>
        </w:numPr>
        <w:pBdr>
          <w:top w:val="nil"/>
          <w:left w:val="nil"/>
          <w:bottom w:val="nil"/>
          <w:right w:val="nil"/>
          <w:between w:val="nil"/>
        </w:pBdr>
        <w:tabs>
          <w:tab w:val="left" w:pos="1009"/>
        </w:tabs>
        <w:spacing w:before="136"/>
        <w:ind w:left="1009" w:hanging="349"/>
        <w:rPr>
          <w:color w:val="000000"/>
          <w:sz w:val="23"/>
          <w:szCs w:val="23"/>
        </w:rPr>
      </w:pPr>
      <w:r>
        <w:rPr>
          <w:color w:val="000000"/>
          <w:sz w:val="23"/>
          <w:szCs w:val="23"/>
        </w:rPr>
        <w:t>Inspection book must be maintained.</w:t>
      </w:r>
    </w:p>
    <w:p w:rsidR="00A94387" w:rsidRDefault="00175E6E">
      <w:pPr>
        <w:pStyle w:val="normal0"/>
        <w:numPr>
          <w:ilvl w:val="1"/>
          <w:numId w:val="6"/>
        </w:numPr>
        <w:pBdr>
          <w:top w:val="nil"/>
          <w:left w:val="nil"/>
          <w:bottom w:val="nil"/>
          <w:right w:val="nil"/>
          <w:between w:val="nil"/>
        </w:pBdr>
        <w:tabs>
          <w:tab w:val="left" w:pos="1009"/>
        </w:tabs>
        <w:spacing w:before="141"/>
        <w:ind w:left="1009" w:hanging="349"/>
        <w:rPr>
          <w:color w:val="000000"/>
          <w:sz w:val="23"/>
          <w:szCs w:val="23"/>
        </w:rPr>
      </w:pPr>
      <w:r>
        <w:rPr>
          <w:color w:val="000000"/>
          <w:sz w:val="23"/>
          <w:szCs w:val="23"/>
        </w:rPr>
        <w:t>The licensee shall comply with the requirements of GMP.</w:t>
      </w:r>
    </w:p>
    <w:p w:rsidR="00A94387" w:rsidRDefault="00175E6E">
      <w:pPr>
        <w:pStyle w:val="Heading1"/>
        <w:numPr>
          <w:ilvl w:val="0"/>
          <w:numId w:val="6"/>
        </w:numPr>
        <w:tabs>
          <w:tab w:val="left" w:pos="453"/>
        </w:tabs>
        <w:ind w:left="453" w:hanging="232"/>
        <w:sectPr w:rsidR="00A94387">
          <w:pgSz w:w="11910" w:h="16840"/>
          <w:pgMar w:top="1920" w:right="1180" w:bottom="280" w:left="1180" w:header="720" w:footer="720" w:gutter="0"/>
          <w:cols w:space="720"/>
        </w:sectPr>
      </w:pPr>
      <w:r>
        <w:t>Licence to Manufacture of Biological and Special Products in Schedules C and C (1)</w:t>
      </w:r>
    </w:p>
    <w:p w:rsidR="00A94387" w:rsidRDefault="00175E6E">
      <w:pPr>
        <w:pStyle w:val="normal0"/>
        <w:pBdr>
          <w:top w:val="nil"/>
          <w:left w:val="nil"/>
          <w:bottom w:val="nil"/>
          <w:right w:val="nil"/>
          <w:between w:val="nil"/>
        </w:pBdr>
        <w:spacing w:before="177" w:line="364" w:lineRule="auto"/>
        <w:ind w:left="221" w:firstLine="350"/>
        <w:rPr>
          <w:color w:val="000000"/>
          <w:sz w:val="23"/>
          <w:szCs w:val="23"/>
        </w:rPr>
      </w:pPr>
      <w:r>
        <w:rPr>
          <w:color w:val="000000"/>
          <w:sz w:val="23"/>
          <w:szCs w:val="23"/>
        </w:rPr>
        <w:lastRenderedPageBreak/>
        <w:t>A licence is obtained from licensing authority on application in prescribed Form No. 27 with prescribed fees.</w:t>
      </w:r>
    </w:p>
    <w:p w:rsidR="00A94387" w:rsidRDefault="00175E6E">
      <w:pPr>
        <w:pStyle w:val="Heading1"/>
        <w:spacing w:before="5"/>
        <w:ind w:firstLine="221"/>
      </w:pPr>
      <w:r>
        <w:t>Conditions</w:t>
      </w:r>
    </w:p>
    <w:p w:rsidR="00A94387" w:rsidRDefault="00175E6E">
      <w:pPr>
        <w:pStyle w:val="normal0"/>
        <w:numPr>
          <w:ilvl w:val="1"/>
          <w:numId w:val="6"/>
        </w:numPr>
        <w:pBdr>
          <w:top w:val="nil"/>
          <w:left w:val="nil"/>
          <w:bottom w:val="nil"/>
          <w:right w:val="nil"/>
          <w:between w:val="nil"/>
        </w:pBdr>
        <w:tabs>
          <w:tab w:val="left" w:pos="804"/>
        </w:tabs>
        <w:spacing w:before="134"/>
        <w:ind w:left="804" w:hanging="232"/>
        <w:rPr>
          <w:b/>
          <w:color w:val="000000"/>
          <w:sz w:val="23"/>
          <w:szCs w:val="23"/>
        </w:rPr>
      </w:pPr>
      <w:r>
        <w:rPr>
          <w:color w:val="000000"/>
          <w:sz w:val="23"/>
          <w:szCs w:val="23"/>
        </w:rPr>
        <w:t>The general conditions applicable to other than Schedules C, C(I) and X.</w:t>
      </w:r>
    </w:p>
    <w:p w:rsidR="00A94387" w:rsidRDefault="00175E6E">
      <w:pPr>
        <w:pStyle w:val="Heading1"/>
        <w:spacing w:before="143"/>
        <w:ind w:firstLine="221"/>
      </w:pPr>
      <w:r>
        <w:t>Special conditions for Biologicals</w:t>
      </w:r>
    </w:p>
    <w:p w:rsidR="00A94387" w:rsidRDefault="00175E6E">
      <w:pPr>
        <w:pStyle w:val="normal0"/>
        <w:numPr>
          <w:ilvl w:val="2"/>
          <w:numId w:val="6"/>
        </w:numPr>
        <w:pBdr>
          <w:top w:val="nil"/>
          <w:left w:val="nil"/>
          <w:bottom w:val="nil"/>
          <w:right w:val="nil"/>
          <w:between w:val="nil"/>
        </w:pBdr>
        <w:tabs>
          <w:tab w:val="left" w:pos="1095"/>
          <w:tab w:val="left" w:pos="1097"/>
        </w:tabs>
        <w:spacing w:before="134" w:line="364" w:lineRule="auto"/>
        <w:ind w:right="212"/>
        <w:rPr>
          <w:color w:val="000000"/>
        </w:rPr>
      </w:pPr>
      <w:r>
        <w:rPr>
          <w:color w:val="000000"/>
          <w:sz w:val="23"/>
          <w:szCs w:val="23"/>
        </w:rPr>
        <w:t>All Schedule C drugs must be issued in previously sterilized, sealed glass of other suitable containers.</w:t>
      </w:r>
    </w:p>
    <w:p w:rsidR="00A94387" w:rsidRDefault="00175E6E">
      <w:pPr>
        <w:pStyle w:val="normal0"/>
        <w:numPr>
          <w:ilvl w:val="2"/>
          <w:numId w:val="6"/>
        </w:numPr>
        <w:pBdr>
          <w:top w:val="nil"/>
          <w:left w:val="nil"/>
          <w:bottom w:val="nil"/>
          <w:right w:val="nil"/>
          <w:between w:val="nil"/>
        </w:pBdr>
        <w:tabs>
          <w:tab w:val="left" w:pos="1096"/>
        </w:tabs>
        <w:ind w:left="1096" w:hanging="349"/>
        <w:rPr>
          <w:color w:val="000000"/>
        </w:rPr>
      </w:pPr>
      <w:r>
        <w:rPr>
          <w:color w:val="000000"/>
          <w:sz w:val="23"/>
          <w:szCs w:val="23"/>
        </w:rPr>
        <w:t xml:space="preserve">All containers should comply with Schedule </w:t>
      </w:r>
      <w:r>
        <w:rPr>
          <w:color w:val="000000"/>
          <w:sz w:val="23"/>
          <w:szCs w:val="23"/>
        </w:rPr>
        <w:t>F/F1.</w:t>
      </w:r>
    </w:p>
    <w:p w:rsidR="00A94387" w:rsidRDefault="00175E6E">
      <w:pPr>
        <w:pStyle w:val="normal0"/>
        <w:numPr>
          <w:ilvl w:val="2"/>
          <w:numId w:val="6"/>
        </w:numPr>
        <w:pBdr>
          <w:top w:val="nil"/>
          <w:left w:val="nil"/>
          <w:bottom w:val="nil"/>
          <w:right w:val="nil"/>
          <w:between w:val="nil"/>
        </w:pBdr>
        <w:tabs>
          <w:tab w:val="left" w:pos="1096"/>
        </w:tabs>
        <w:spacing w:before="141"/>
        <w:ind w:left="1096" w:hanging="349"/>
        <w:rPr>
          <w:color w:val="000000"/>
        </w:rPr>
      </w:pPr>
      <w:r>
        <w:rPr>
          <w:color w:val="000000"/>
          <w:sz w:val="23"/>
          <w:szCs w:val="23"/>
        </w:rPr>
        <w:t>The drug must comply with standards specified in Schedule F.</w:t>
      </w:r>
    </w:p>
    <w:p w:rsidR="00A94387" w:rsidRDefault="00175E6E">
      <w:pPr>
        <w:pStyle w:val="normal0"/>
        <w:numPr>
          <w:ilvl w:val="2"/>
          <w:numId w:val="6"/>
        </w:numPr>
        <w:pBdr>
          <w:top w:val="nil"/>
          <w:left w:val="nil"/>
          <w:bottom w:val="nil"/>
          <w:right w:val="nil"/>
          <w:between w:val="nil"/>
        </w:pBdr>
        <w:tabs>
          <w:tab w:val="left" w:pos="1096"/>
        </w:tabs>
        <w:spacing w:before="137"/>
        <w:ind w:left="1096" w:hanging="349"/>
        <w:rPr>
          <w:color w:val="000000"/>
        </w:rPr>
      </w:pPr>
      <w:r>
        <w:rPr>
          <w:color w:val="000000"/>
          <w:sz w:val="23"/>
          <w:szCs w:val="23"/>
        </w:rPr>
        <w:t>Serum should be tested for freedom from abnormal toxicity.</w:t>
      </w:r>
    </w:p>
    <w:p w:rsidR="00A94387" w:rsidRDefault="00175E6E">
      <w:pPr>
        <w:pStyle w:val="normal0"/>
        <w:numPr>
          <w:ilvl w:val="2"/>
          <w:numId w:val="6"/>
        </w:numPr>
        <w:pBdr>
          <w:top w:val="nil"/>
          <w:left w:val="nil"/>
          <w:bottom w:val="nil"/>
          <w:right w:val="nil"/>
          <w:between w:val="nil"/>
        </w:pBdr>
        <w:tabs>
          <w:tab w:val="left" w:pos="1095"/>
          <w:tab w:val="left" w:pos="1097"/>
        </w:tabs>
        <w:spacing w:before="141" w:line="364" w:lineRule="auto"/>
        <w:ind w:right="211"/>
        <w:rPr>
          <w:color w:val="000000"/>
        </w:rPr>
      </w:pPr>
      <w:r>
        <w:rPr>
          <w:color w:val="000000"/>
          <w:sz w:val="23"/>
          <w:szCs w:val="23"/>
        </w:rPr>
        <w:t>Multidose containers for liquids should contain preservatives to prevent growth of microorganism.</w:t>
      </w:r>
    </w:p>
    <w:p w:rsidR="00A94387" w:rsidRDefault="00175E6E">
      <w:pPr>
        <w:pStyle w:val="normal0"/>
        <w:numPr>
          <w:ilvl w:val="2"/>
          <w:numId w:val="6"/>
        </w:numPr>
        <w:pBdr>
          <w:top w:val="nil"/>
          <w:left w:val="nil"/>
          <w:bottom w:val="nil"/>
          <w:right w:val="nil"/>
          <w:between w:val="nil"/>
        </w:pBdr>
        <w:tabs>
          <w:tab w:val="left" w:pos="1096"/>
        </w:tabs>
        <w:ind w:left="1096" w:hanging="349"/>
        <w:rPr>
          <w:color w:val="000000"/>
        </w:rPr>
      </w:pPr>
      <w:r>
        <w:rPr>
          <w:color w:val="000000"/>
          <w:sz w:val="23"/>
          <w:szCs w:val="23"/>
        </w:rPr>
        <w:t>Sterility testing should be done.</w:t>
      </w:r>
    </w:p>
    <w:p w:rsidR="00A94387" w:rsidRDefault="00175E6E">
      <w:pPr>
        <w:pStyle w:val="normal0"/>
        <w:numPr>
          <w:ilvl w:val="2"/>
          <w:numId w:val="6"/>
        </w:numPr>
        <w:pBdr>
          <w:top w:val="nil"/>
          <w:left w:val="nil"/>
          <w:bottom w:val="nil"/>
          <w:right w:val="nil"/>
          <w:between w:val="nil"/>
        </w:pBdr>
        <w:tabs>
          <w:tab w:val="left" w:pos="1095"/>
          <w:tab w:val="left" w:pos="1097"/>
        </w:tabs>
        <w:spacing w:before="138" w:line="364" w:lineRule="auto"/>
        <w:ind w:right="499"/>
        <w:rPr>
          <w:color w:val="000000"/>
        </w:rPr>
      </w:pPr>
      <w:r>
        <w:rPr>
          <w:color w:val="000000"/>
          <w:sz w:val="23"/>
          <w:szCs w:val="23"/>
        </w:rPr>
        <w:t>Some classes of substances should be tested for the absence of aerobic and anaerobic microorganisms like bacterial vaccines, dry preparation of insulin, sera etc.</w:t>
      </w:r>
    </w:p>
    <w:p w:rsidR="00A94387" w:rsidRDefault="00175E6E">
      <w:pPr>
        <w:pStyle w:val="normal0"/>
        <w:numPr>
          <w:ilvl w:val="2"/>
          <w:numId w:val="6"/>
        </w:numPr>
        <w:pBdr>
          <w:top w:val="nil"/>
          <w:left w:val="nil"/>
          <w:bottom w:val="nil"/>
          <w:right w:val="nil"/>
          <w:between w:val="nil"/>
        </w:pBdr>
        <w:tabs>
          <w:tab w:val="left" w:pos="1095"/>
          <w:tab w:val="left" w:pos="1097"/>
        </w:tabs>
        <w:spacing w:before="3" w:line="364" w:lineRule="auto"/>
        <w:ind w:right="661"/>
        <w:rPr>
          <w:color w:val="000000"/>
        </w:rPr>
      </w:pPr>
      <w:r>
        <w:rPr>
          <w:color w:val="000000"/>
          <w:sz w:val="23"/>
          <w:szCs w:val="23"/>
        </w:rPr>
        <w:t xml:space="preserve">Solution for parenteral administration in dose of 10 ml or </w:t>
      </w:r>
      <w:r>
        <w:rPr>
          <w:color w:val="000000"/>
          <w:sz w:val="23"/>
          <w:szCs w:val="23"/>
        </w:rPr>
        <w:t>more should be tested for freedom from pyrogens.</w:t>
      </w:r>
    </w:p>
    <w:p w:rsidR="00A94387" w:rsidRDefault="00175E6E">
      <w:pPr>
        <w:pStyle w:val="normal0"/>
        <w:numPr>
          <w:ilvl w:val="2"/>
          <w:numId w:val="6"/>
        </w:numPr>
        <w:pBdr>
          <w:top w:val="nil"/>
          <w:left w:val="nil"/>
          <w:bottom w:val="nil"/>
          <w:right w:val="nil"/>
          <w:between w:val="nil"/>
        </w:pBdr>
        <w:tabs>
          <w:tab w:val="left" w:pos="1095"/>
          <w:tab w:val="left" w:pos="1097"/>
        </w:tabs>
        <w:spacing w:line="367" w:lineRule="auto"/>
        <w:ind w:right="211"/>
        <w:rPr>
          <w:color w:val="000000"/>
        </w:rPr>
      </w:pPr>
      <w:r>
        <w:rPr>
          <w:color w:val="000000"/>
          <w:sz w:val="23"/>
          <w:szCs w:val="23"/>
        </w:rPr>
        <w:t>There should be separate laboratories culture and manipulation of spore bearing pathogens.</w:t>
      </w:r>
    </w:p>
    <w:p w:rsidR="00A94387" w:rsidRDefault="00175E6E">
      <w:pPr>
        <w:pStyle w:val="Heading1"/>
        <w:numPr>
          <w:ilvl w:val="0"/>
          <w:numId w:val="6"/>
        </w:numPr>
        <w:tabs>
          <w:tab w:val="left" w:pos="453"/>
        </w:tabs>
        <w:spacing w:before="2"/>
        <w:ind w:left="453" w:hanging="232"/>
      </w:pPr>
      <w:r>
        <w:t>Manufacturing of drugs belonging to Schedule X</w:t>
      </w:r>
    </w:p>
    <w:p w:rsidR="00A94387" w:rsidRDefault="00175E6E">
      <w:pPr>
        <w:pStyle w:val="normal0"/>
        <w:pBdr>
          <w:top w:val="nil"/>
          <w:left w:val="nil"/>
          <w:bottom w:val="nil"/>
          <w:right w:val="nil"/>
          <w:between w:val="nil"/>
        </w:pBdr>
        <w:spacing w:before="136" w:line="364" w:lineRule="auto"/>
        <w:ind w:left="221" w:right="212" w:firstLine="350"/>
        <w:jc w:val="both"/>
        <w:rPr>
          <w:color w:val="000000"/>
          <w:sz w:val="23"/>
          <w:szCs w:val="23"/>
        </w:rPr>
      </w:pPr>
      <w:r>
        <w:rPr>
          <w:color w:val="000000"/>
          <w:sz w:val="23"/>
          <w:szCs w:val="23"/>
        </w:rPr>
        <w:t>A licence is obtained from licensing authority on the application in prescribed Form No. 27B with prescribed fees. If conditions are fulfilled then licence is issued in prescribed Form No. 28B.</w:t>
      </w:r>
    </w:p>
    <w:p w:rsidR="00A94387" w:rsidRDefault="00175E6E">
      <w:pPr>
        <w:pStyle w:val="Heading1"/>
        <w:spacing w:before="6"/>
        <w:ind w:firstLine="221"/>
      </w:pPr>
      <w:r>
        <w:t>Conditions</w:t>
      </w:r>
    </w:p>
    <w:p w:rsidR="00A94387" w:rsidRDefault="00175E6E">
      <w:pPr>
        <w:pStyle w:val="normal0"/>
        <w:numPr>
          <w:ilvl w:val="1"/>
          <w:numId w:val="6"/>
        </w:numPr>
        <w:pBdr>
          <w:top w:val="nil"/>
          <w:left w:val="nil"/>
          <w:bottom w:val="nil"/>
          <w:right w:val="nil"/>
          <w:between w:val="nil"/>
        </w:pBdr>
        <w:tabs>
          <w:tab w:val="left" w:pos="921"/>
        </w:tabs>
        <w:spacing w:before="134"/>
        <w:ind w:left="921" w:hanging="349"/>
        <w:rPr>
          <w:b/>
          <w:color w:val="000000"/>
          <w:sz w:val="23"/>
          <w:szCs w:val="23"/>
        </w:rPr>
      </w:pPr>
      <w:r>
        <w:rPr>
          <w:color w:val="000000"/>
          <w:sz w:val="23"/>
          <w:szCs w:val="23"/>
        </w:rPr>
        <w:t>The general conditions applicable to other than Schedules C, C(I) and X.</w:t>
      </w:r>
    </w:p>
    <w:p w:rsidR="00A94387" w:rsidRDefault="00175E6E">
      <w:pPr>
        <w:pStyle w:val="Heading1"/>
        <w:spacing w:before="143"/>
        <w:ind w:firstLine="221"/>
      </w:pPr>
      <w:r>
        <w:t>Special conditions</w:t>
      </w:r>
    </w:p>
    <w:p w:rsidR="00A94387" w:rsidRDefault="00175E6E">
      <w:pPr>
        <w:pStyle w:val="normal0"/>
        <w:numPr>
          <w:ilvl w:val="0"/>
          <w:numId w:val="4"/>
        </w:numPr>
        <w:pBdr>
          <w:top w:val="nil"/>
          <w:left w:val="nil"/>
          <w:bottom w:val="nil"/>
          <w:right w:val="nil"/>
          <w:between w:val="nil"/>
        </w:pBdr>
        <w:tabs>
          <w:tab w:val="left" w:pos="745"/>
          <w:tab w:val="left" w:pos="747"/>
        </w:tabs>
        <w:spacing w:before="134" w:line="364" w:lineRule="auto"/>
        <w:ind w:right="215"/>
        <w:rPr>
          <w:color w:val="000000"/>
          <w:sz w:val="23"/>
          <w:szCs w:val="23"/>
        </w:rPr>
      </w:pPr>
      <w:r>
        <w:rPr>
          <w:color w:val="000000"/>
          <w:sz w:val="23"/>
          <w:szCs w:val="23"/>
        </w:rPr>
        <w:t>Account of all transactions regarding manufacture should be maintained in a serially bound and paged register as follows. This should be prescribed for 5 years.</w:t>
      </w:r>
    </w:p>
    <w:p w:rsidR="00A94387" w:rsidRDefault="00175E6E">
      <w:pPr>
        <w:pStyle w:val="normal0"/>
        <w:numPr>
          <w:ilvl w:val="1"/>
          <w:numId w:val="4"/>
        </w:numPr>
        <w:pBdr>
          <w:top w:val="nil"/>
          <w:left w:val="nil"/>
          <w:bottom w:val="nil"/>
          <w:right w:val="nil"/>
          <w:between w:val="nil"/>
        </w:pBdr>
        <w:tabs>
          <w:tab w:val="left" w:pos="1272"/>
        </w:tabs>
        <w:spacing w:before="3" w:line="364" w:lineRule="auto"/>
        <w:ind w:right="214"/>
        <w:rPr>
          <w:color w:val="000000"/>
        </w:rPr>
        <w:sectPr w:rsidR="00A94387">
          <w:pgSz w:w="11910" w:h="16840"/>
          <w:pgMar w:top="1920" w:right="1180" w:bottom="280" w:left="1180" w:header="720" w:footer="720" w:gutter="0"/>
          <w:cols w:space="720"/>
        </w:sectPr>
      </w:pPr>
      <w:r>
        <w:rPr>
          <w:b/>
          <w:color w:val="000000"/>
          <w:sz w:val="23"/>
          <w:szCs w:val="23"/>
        </w:rPr>
        <w:t xml:space="preserve">Accounts of drug used in manufacture </w:t>
      </w:r>
      <w:r>
        <w:rPr>
          <w:color w:val="000000"/>
          <w:sz w:val="23"/>
          <w:szCs w:val="23"/>
        </w:rPr>
        <w:t>( Date of issue, Name of the drug, Opening balance, Quantity received, Quantity used, Balance quantity, Sign. )</w:t>
      </w:r>
    </w:p>
    <w:p w:rsidR="00A94387" w:rsidRDefault="00175E6E">
      <w:pPr>
        <w:pStyle w:val="normal0"/>
        <w:numPr>
          <w:ilvl w:val="1"/>
          <w:numId w:val="4"/>
        </w:numPr>
        <w:pBdr>
          <w:top w:val="nil"/>
          <w:left w:val="nil"/>
          <w:bottom w:val="nil"/>
          <w:right w:val="nil"/>
          <w:between w:val="nil"/>
        </w:pBdr>
        <w:tabs>
          <w:tab w:val="left" w:pos="1272"/>
        </w:tabs>
        <w:spacing w:before="177" w:line="364" w:lineRule="auto"/>
        <w:ind w:right="213"/>
        <w:jc w:val="both"/>
        <w:rPr>
          <w:color w:val="000000"/>
        </w:rPr>
      </w:pPr>
      <w:r>
        <w:rPr>
          <w:b/>
          <w:color w:val="000000"/>
          <w:sz w:val="23"/>
          <w:szCs w:val="23"/>
        </w:rPr>
        <w:lastRenderedPageBreak/>
        <w:t xml:space="preserve">Account of production </w:t>
      </w:r>
      <w:r>
        <w:rPr>
          <w:color w:val="000000"/>
          <w:sz w:val="23"/>
          <w:szCs w:val="23"/>
        </w:rPr>
        <w:t>(Date of manufacturer, Name of drug, Batch No., Quantity of raw material, Wastage, Quantity of manufactured drug)</w:t>
      </w:r>
    </w:p>
    <w:p w:rsidR="00A94387" w:rsidRDefault="00175E6E">
      <w:pPr>
        <w:pStyle w:val="normal0"/>
        <w:numPr>
          <w:ilvl w:val="1"/>
          <w:numId w:val="4"/>
        </w:numPr>
        <w:pBdr>
          <w:top w:val="nil"/>
          <w:left w:val="nil"/>
          <w:bottom w:val="nil"/>
          <w:right w:val="nil"/>
          <w:between w:val="nil"/>
        </w:pBdr>
        <w:tabs>
          <w:tab w:val="left" w:pos="1272"/>
        </w:tabs>
        <w:spacing w:line="364" w:lineRule="auto"/>
        <w:ind w:right="210"/>
        <w:jc w:val="both"/>
        <w:rPr>
          <w:color w:val="000000"/>
        </w:rPr>
      </w:pPr>
      <w:r>
        <w:rPr>
          <w:b/>
          <w:color w:val="000000"/>
          <w:sz w:val="23"/>
          <w:szCs w:val="23"/>
        </w:rPr>
        <w:t xml:space="preserve">Amount of manufactured drug </w:t>
      </w:r>
      <w:r>
        <w:rPr>
          <w:color w:val="000000"/>
          <w:sz w:val="23"/>
          <w:szCs w:val="23"/>
        </w:rPr>
        <w:t>(Date of manufacturer, Name of drug, Batch No., Opening balance, Quantity manufactured, Quantity sold, Name of pur</w:t>
      </w:r>
      <w:r>
        <w:rPr>
          <w:color w:val="000000"/>
          <w:sz w:val="23"/>
          <w:szCs w:val="23"/>
        </w:rPr>
        <w:t>chaser, Balance quantity)</w:t>
      </w:r>
    </w:p>
    <w:p w:rsidR="00A94387" w:rsidRDefault="00175E6E">
      <w:pPr>
        <w:pStyle w:val="normal0"/>
        <w:numPr>
          <w:ilvl w:val="0"/>
          <w:numId w:val="4"/>
        </w:numPr>
        <w:pBdr>
          <w:top w:val="nil"/>
          <w:left w:val="nil"/>
          <w:bottom w:val="nil"/>
          <w:right w:val="nil"/>
          <w:between w:val="nil"/>
        </w:pBdr>
        <w:tabs>
          <w:tab w:val="left" w:pos="745"/>
          <w:tab w:val="left" w:pos="747"/>
        </w:tabs>
        <w:spacing w:before="4" w:line="364" w:lineRule="auto"/>
        <w:ind w:right="211"/>
        <w:jc w:val="both"/>
        <w:rPr>
          <w:color w:val="000000"/>
          <w:sz w:val="23"/>
          <w:szCs w:val="23"/>
        </w:rPr>
      </w:pPr>
      <w:r>
        <w:rPr>
          <w:color w:val="000000"/>
          <w:sz w:val="23"/>
          <w:szCs w:val="23"/>
        </w:rPr>
        <w:t>Manufacturer is required to send the copies of invoice of sale of drugs to licensing authority every 3 months.</w:t>
      </w:r>
    </w:p>
    <w:p w:rsidR="00A94387" w:rsidRDefault="00175E6E">
      <w:pPr>
        <w:pStyle w:val="normal0"/>
        <w:numPr>
          <w:ilvl w:val="0"/>
          <w:numId w:val="4"/>
        </w:numPr>
        <w:pBdr>
          <w:top w:val="nil"/>
          <w:left w:val="nil"/>
          <w:bottom w:val="nil"/>
          <w:right w:val="nil"/>
          <w:between w:val="nil"/>
        </w:pBdr>
        <w:tabs>
          <w:tab w:val="left" w:pos="745"/>
        </w:tabs>
        <w:spacing w:line="266" w:lineRule="auto"/>
        <w:ind w:left="745" w:hanging="349"/>
        <w:jc w:val="both"/>
        <w:rPr>
          <w:color w:val="000000"/>
          <w:sz w:val="23"/>
          <w:szCs w:val="23"/>
        </w:rPr>
      </w:pPr>
      <w:r>
        <w:rPr>
          <w:color w:val="000000"/>
          <w:sz w:val="23"/>
          <w:szCs w:val="23"/>
        </w:rPr>
        <w:t>Preparations should be labeled as X</w:t>
      </w:r>
      <w:r>
        <w:rPr>
          <w:color w:val="000000"/>
          <w:sz w:val="15"/>
          <w:szCs w:val="15"/>
        </w:rPr>
        <w:t xml:space="preserve">RX </w:t>
      </w:r>
      <w:r>
        <w:rPr>
          <w:color w:val="000000"/>
          <w:sz w:val="23"/>
          <w:szCs w:val="23"/>
        </w:rPr>
        <w:t>(red ink).</w:t>
      </w:r>
    </w:p>
    <w:p w:rsidR="00A94387" w:rsidRDefault="00175E6E">
      <w:pPr>
        <w:pStyle w:val="normal0"/>
        <w:numPr>
          <w:ilvl w:val="0"/>
          <w:numId w:val="4"/>
        </w:numPr>
        <w:pBdr>
          <w:top w:val="nil"/>
          <w:left w:val="nil"/>
          <w:bottom w:val="nil"/>
          <w:right w:val="nil"/>
          <w:between w:val="nil"/>
        </w:pBdr>
        <w:tabs>
          <w:tab w:val="left" w:pos="745"/>
        </w:tabs>
        <w:spacing w:before="139"/>
        <w:ind w:left="745" w:hanging="349"/>
        <w:rPr>
          <w:color w:val="000000"/>
          <w:sz w:val="23"/>
          <w:szCs w:val="23"/>
        </w:rPr>
      </w:pPr>
      <w:r>
        <w:rPr>
          <w:color w:val="000000"/>
          <w:sz w:val="23"/>
          <w:szCs w:val="23"/>
        </w:rPr>
        <w:t>No Schedule X drugs should be supplied by the way of physician sample.</w:t>
      </w:r>
    </w:p>
    <w:p w:rsidR="00A94387" w:rsidRDefault="00175E6E">
      <w:pPr>
        <w:pStyle w:val="normal0"/>
        <w:numPr>
          <w:ilvl w:val="0"/>
          <w:numId w:val="4"/>
        </w:numPr>
        <w:pBdr>
          <w:top w:val="nil"/>
          <w:left w:val="nil"/>
          <w:bottom w:val="nil"/>
          <w:right w:val="nil"/>
          <w:between w:val="nil"/>
        </w:pBdr>
        <w:tabs>
          <w:tab w:val="left" w:pos="745"/>
          <w:tab w:val="left" w:pos="747"/>
        </w:tabs>
        <w:spacing w:before="136" w:line="367" w:lineRule="auto"/>
        <w:ind w:right="215"/>
        <w:jc w:val="both"/>
        <w:rPr>
          <w:b/>
          <w:color w:val="000000"/>
          <w:sz w:val="23"/>
          <w:szCs w:val="23"/>
        </w:rPr>
      </w:pPr>
      <w:r>
        <w:rPr>
          <w:color w:val="000000"/>
          <w:sz w:val="23"/>
          <w:szCs w:val="23"/>
        </w:rPr>
        <w:t>Drugs specified in Schedule X drugs shall be marketed in packaging not exceeding 100 Units dose- Tablets/Capsule, 300 ml –Oral liquid and 5 ml –Injection</w:t>
      </w:r>
      <w:r>
        <w:rPr>
          <w:b/>
          <w:color w:val="000000"/>
          <w:sz w:val="23"/>
          <w:szCs w:val="23"/>
        </w:rPr>
        <w:t>.</w:t>
      </w:r>
    </w:p>
    <w:p w:rsidR="00A94387" w:rsidRDefault="00175E6E">
      <w:pPr>
        <w:pStyle w:val="Heading1"/>
        <w:spacing w:before="2"/>
        <w:ind w:firstLine="221"/>
      </w:pPr>
      <w:r>
        <w:t>REFERENCES</w:t>
      </w:r>
    </w:p>
    <w:p w:rsidR="00A94387" w:rsidRDefault="00175E6E">
      <w:pPr>
        <w:pStyle w:val="normal0"/>
        <w:numPr>
          <w:ilvl w:val="0"/>
          <w:numId w:val="1"/>
        </w:numPr>
        <w:pBdr>
          <w:top w:val="nil"/>
          <w:left w:val="nil"/>
          <w:bottom w:val="nil"/>
          <w:right w:val="nil"/>
          <w:between w:val="nil"/>
        </w:pBdr>
        <w:tabs>
          <w:tab w:val="left" w:pos="660"/>
        </w:tabs>
        <w:spacing w:before="134" w:line="357" w:lineRule="auto"/>
        <w:ind w:right="215"/>
        <w:rPr>
          <w:rFonts w:ascii="Calibri" w:eastAsia="Calibri" w:hAnsi="Calibri" w:cs="Calibri"/>
          <w:color w:val="000000"/>
          <w:sz w:val="21"/>
          <w:szCs w:val="21"/>
        </w:rPr>
      </w:pPr>
      <w:r>
        <w:rPr>
          <w:color w:val="000000"/>
          <w:sz w:val="23"/>
          <w:szCs w:val="23"/>
        </w:rPr>
        <w:t>Nanjwade BK, Hiremath GM, editors. Pharmaceutical Jurisprudence, New Delhi: Ikon Book Publishers and Distributors; 2011.</w:t>
      </w:r>
    </w:p>
    <w:p w:rsidR="00A94387" w:rsidRDefault="00175E6E">
      <w:pPr>
        <w:pStyle w:val="normal0"/>
        <w:numPr>
          <w:ilvl w:val="0"/>
          <w:numId w:val="1"/>
        </w:numPr>
        <w:pBdr>
          <w:top w:val="nil"/>
          <w:left w:val="nil"/>
          <w:bottom w:val="nil"/>
          <w:right w:val="nil"/>
          <w:between w:val="nil"/>
        </w:pBdr>
        <w:tabs>
          <w:tab w:val="left" w:pos="660"/>
        </w:tabs>
        <w:spacing w:before="12" w:line="357" w:lineRule="auto"/>
        <w:ind w:right="599"/>
        <w:rPr>
          <w:rFonts w:ascii="Calibri" w:eastAsia="Calibri" w:hAnsi="Calibri" w:cs="Calibri"/>
          <w:color w:val="000000"/>
          <w:sz w:val="21"/>
          <w:szCs w:val="21"/>
        </w:rPr>
      </w:pPr>
      <w:r>
        <w:rPr>
          <w:color w:val="000000"/>
          <w:sz w:val="23"/>
          <w:szCs w:val="23"/>
        </w:rPr>
        <w:t>Kar RK, Prabhu TP, Patel KN. editors. Pharmaceutical Jurisprudence, Lucknow: Thakur Publication; 2019.</w:t>
      </w:r>
    </w:p>
    <w:p w:rsidR="00A94387" w:rsidRDefault="00175E6E">
      <w:pPr>
        <w:pStyle w:val="normal0"/>
        <w:numPr>
          <w:ilvl w:val="0"/>
          <w:numId w:val="1"/>
        </w:numPr>
        <w:pBdr>
          <w:top w:val="nil"/>
          <w:left w:val="nil"/>
          <w:bottom w:val="nil"/>
          <w:right w:val="nil"/>
          <w:between w:val="nil"/>
        </w:pBdr>
        <w:tabs>
          <w:tab w:val="left" w:pos="719"/>
        </w:tabs>
        <w:spacing w:before="11"/>
        <w:ind w:left="719" w:hanging="409"/>
        <w:rPr>
          <w:color w:val="000000"/>
          <w:sz w:val="23"/>
          <w:szCs w:val="23"/>
        </w:rPr>
      </w:pPr>
      <w:r>
        <w:rPr>
          <w:color w:val="000000"/>
          <w:sz w:val="23"/>
          <w:szCs w:val="23"/>
        </w:rPr>
        <w:t>Mithal BM. Text book of Forensic</w:t>
      </w:r>
      <w:r>
        <w:rPr>
          <w:color w:val="000000"/>
          <w:sz w:val="23"/>
          <w:szCs w:val="23"/>
        </w:rPr>
        <w:t xml:space="preserve"> Pharmacy</w:t>
      </w:r>
    </w:p>
    <w:p w:rsidR="00A94387" w:rsidRDefault="00175E6E">
      <w:pPr>
        <w:pStyle w:val="normal0"/>
        <w:numPr>
          <w:ilvl w:val="0"/>
          <w:numId w:val="1"/>
        </w:numPr>
        <w:pBdr>
          <w:top w:val="nil"/>
          <w:left w:val="nil"/>
          <w:bottom w:val="nil"/>
          <w:right w:val="nil"/>
          <w:between w:val="nil"/>
        </w:pBdr>
        <w:tabs>
          <w:tab w:val="left" w:pos="660"/>
        </w:tabs>
        <w:spacing w:before="136"/>
        <w:ind w:hanging="350"/>
        <w:rPr>
          <w:rFonts w:ascii="Calibri" w:eastAsia="Calibri" w:hAnsi="Calibri" w:cs="Calibri"/>
          <w:color w:val="000000"/>
          <w:sz w:val="21"/>
          <w:szCs w:val="21"/>
        </w:rPr>
      </w:pPr>
      <w:r>
        <w:rPr>
          <w:color w:val="000000"/>
          <w:sz w:val="23"/>
          <w:szCs w:val="23"/>
        </w:rPr>
        <w:t>Suresh B. Forensic Pharmacy</w:t>
      </w:r>
    </w:p>
    <w:p w:rsidR="00A94387" w:rsidRDefault="00175E6E">
      <w:pPr>
        <w:pStyle w:val="normal0"/>
        <w:numPr>
          <w:ilvl w:val="0"/>
          <w:numId w:val="1"/>
        </w:numPr>
        <w:pBdr>
          <w:top w:val="nil"/>
          <w:left w:val="nil"/>
          <w:bottom w:val="nil"/>
          <w:right w:val="nil"/>
          <w:between w:val="nil"/>
        </w:pBdr>
        <w:tabs>
          <w:tab w:val="left" w:pos="719"/>
        </w:tabs>
        <w:spacing w:before="135"/>
        <w:ind w:left="719" w:hanging="409"/>
        <w:rPr>
          <w:rFonts w:ascii="Calibri" w:eastAsia="Calibri" w:hAnsi="Calibri" w:cs="Calibri"/>
          <w:color w:val="000000"/>
          <w:sz w:val="21"/>
          <w:szCs w:val="21"/>
        </w:rPr>
      </w:pPr>
      <w:r>
        <w:rPr>
          <w:color w:val="000000"/>
          <w:sz w:val="23"/>
          <w:szCs w:val="23"/>
        </w:rPr>
        <w:t>Mehra ML. Hand book of drug law</w:t>
      </w:r>
    </w:p>
    <w:sectPr w:rsidR="00A94387" w:rsidSect="00A94387">
      <w:pgSz w:w="11910" w:h="16840"/>
      <w:pgMar w:top="1920" w:right="1180" w:bottom="280" w:left="11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E6E" w:rsidRDefault="00175E6E" w:rsidP="00A94387">
      <w:r>
        <w:separator/>
      </w:r>
    </w:p>
  </w:endnote>
  <w:endnote w:type="continuationSeparator" w:id="1">
    <w:p w:rsidR="00175E6E" w:rsidRDefault="00175E6E" w:rsidP="00A94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387" w:rsidRDefault="00175E6E">
    <w:pPr>
      <w:pStyle w:val="normal0"/>
      <w:pBdr>
        <w:top w:val="single" w:sz="24" w:space="1" w:color="622423"/>
        <w:left w:val="nil"/>
        <w:bottom w:val="nil"/>
        <w:right w:val="nil"/>
        <w:between w:val="nil"/>
      </w:pBdr>
      <w:tabs>
        <w:tab w:val="center" w:pos="4513"/>
        <w:tab w:val="right" w:pos="9026"/>
      </w:tabs>
      <w:rPr>
        <w:rFonts w:ascii="Cambria" w:eastAsia="Cambria" w:hAnsi="Cambria" w:cs="Cambria"/>
        <w:color w:val="000000"/>
      </w:rPr>
    </w:pPr>
    <w:r>
      <w:rPr>
        <w:rFonts w:ascii="Cambria" w:eastAsia="Cambria" w:hAnsi="Cambria" w:cs="Cambria"/>
        <w:color w:val="000000"/>
      </w:rPr>
      <w:t>School of Pharmacy</w:t>
    </w:r>
    <w:r w:rsidR="00287B42">
      <w:rPr>
        <w:rFonts w:ascii="Cambria" w:eastAsia="Cambria" w:hAnsi="Cambria" w:cs="Cambria"/>
        <w:color w:val="000000"/>
      </w:rPr>
      <w:t xml:space="preserve"> and Life Sciences</w:t>
    </w:r>
  </w:p>
  <w:p w:rsidR="00A94387" w:rsidRDefault="00175E6E">
    <w:pPr>
      <w:pStyle w:val="normal0"/>
      <w:pBdr>
        <w:top w:val="single" w:sz="24" w:space="1" w:color="622423"/>
        <w:left w:val="nil"/>
        <w:bottom w:val="nil"/>
        <w:right w:val="nil"/>
        <w:between w:val="nil"/>
      </w:pBdr>
      <w:tabs>
        <w:tab w:val="center" w:pos="4513"/>
        <w:tab w:val="right" w:pos="9026"/>
      </w:tabs>
      <w:rPr>
        <w:rFonts w:ascii="Cambria" w:eastAsia="Cambria" w:hAnsi="Cambria" w:cs="Cambria"/>
        <w:color w:val="000000"/>
      </w:rPr>
    </w:pPr>
    <w:r>
      <w:rPr>
        <w:rFonts w:ascii="Cambria" w:eastAsia="Cambria" w:hAnsi="Cambria" w:cs="Cambria"/>
        <w:color w:val="000000"/>
      </w:rPr>
      <w:t>Centurion University of Technology and Management</w:t>
    </w:r>
  </w:p>
  <w:p w:rsidR="00A94387" w:rsidRDefault="00287B42">
    <w:pPr>
      <w:pStyle w:val="normal0"/>
      <w:pBdr>
        <w:top w:val="single" w:sz="24" w:space="1" w:color="622423"/>
        <w:left w:val="nil"/>
        <w:bottom w:val="nil"/>
        <w:right w:val="nil"/>
        <w:between w:val="nil"/>
      </w:pBdr>
      <w:tabs>
        <w:tab w:val="center" w:pos="4513"/>
        <w:tab w:val="right" w:pos="9026"/>
      </w:tabs>
      <w:rPr>
        <w:rFonts w:ascii="Cambria" w:eastAsia="Cambria" w:hAnsi="Cambria" w:cs="Cambria"/>
        <w:color w:val="000000"/>
      </w:rPr>
    </w:pPr>
    <w:r>
      <w:rPr>
        <w:rFonts w:ascii="Cambria" w:eastAsia="Cambria" w:hAnsi="Cambria" w:cs="Cambria"/>
        <w:color w:val="000000"/>
      </w:rPr>
      <w:t xml:space="preserve">Binapani Barik </w:t>
    </w:r>
    <w:r w:rsidR="00175E6E">
      <w:rPr>
        <w:rFonts w:ascii="Cambria" w:eastAsia="Cambria" w:hAnsi="Cambria" w:cs="Cambria"/>
        <w:color w:val="000000"/>
      </w:rPr>
      <w:t xml:space="preserve">Page </w:t>
    </w:r>
    <w:r w:rsidR="00A94387">
      <w:rPr>
        <w:rFonts w:ascii="Calibri" w:eastAsia="Calibri" w:hAnsi="Calibri" w:cs="Calibri"/>
        <w:color w:val="000000"/>
      </w:rPr>
      <w:fldChar w:fldCharType="begin"/>
    </w:r>
    <w:r w:rsidR="00175E6E">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7</w:t>
    </w:r>
    <w:r w:rsidR="00A94387">
      <w:rPr>
        <w:rFonts w:ascii="Calibri" w:eastAsia="Calibri" w:hAnsi="Calibri" w:cs="Calibri"/>
        <w:color w:val="000000"/>
      </w:rPr>
      <w:fldChar w:fldCharType="end"/>
    </w:r>
  </w:p>
  <w:p w:rsidR="00A94387" w:rsidRDefault="00A94387">
    <w:pPr>
      <w:pStyle w:val="normal0"/>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E6E" w:rsidRDefault="00175E6E" w:rsidP="00A94387">
      <w:r>
        <w:separator/>
      </w:r>
    </w:p>
  </w:footnote>
  <w:footnote w:type="continuationSeparator" w:id="1">
    <w:p w:rsidR="00175E6E" w:rsidRDefault="00175E6E" w:rsidP="00A94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387" w:rsidRDefault="00175E6E">
    <w:pPr>
      <w:pStyle w:val="normal0"/>
      <w:pBdr>
        <w:top w:val="nil"/>
        <w:left w:val="nil"/>
        <w:bottom w:val="nil"/>
        <w:right w:val="nil"/>
        <w:between w:val="nil"/>
      </w:pBdr>
      <w:tabs>
        <w:tab w:val="center" w:pos="4513"/>
        <w:tab w:val="right" w:pos="9026"/>
      </w:tabs>
      <w:rPr>
        <w:b/>
        <w:color w:val="000000"/>
      </w:rPr>
    </w:pPr>
    <w:r>
      <w:rPr>
        <w:b/>
        <w:color w:val="000000"/>
      </w:rPr>
      <w:t xml:space="preserve">Pharmaceutical Jurisprudence </w:t>
    </w:r>
    <w:r>
      <w:rPr>
        <w:b/>
        <w:color w:val="000000"/>
      </w:rPr>
      <w:tab/>
    </w:r>
    <w:r>
      <w:rPr>
        <w:b/>
        <w:color w:val="000000"/>
      </w:rPr>
      <w:tab/>
      <w:t>Unit 1</w:t>
    </w:r>
  </w:p>
  <w:p w:rsidR="00A94387" w:rsidRDefault="00175E6E">
    <w:pPr>
      <w:pStyle w:val="normal0"/>
      <w:pBdr>
        <w:top w:val="nil"/>
        <w:left w:val="nil"/>
        <w:bottom w:val="nil"/>
        <w:right w:val="nil"/>
        <w:between w:val="nil"/>
      </w:pBdr>
      <w:tabs>
        <w:tab w:val="center" w:pos="4513"/>
        <w:tab w:val="right" w:pos="9026"/>
      </w:tabs>
      <w:rPr>
        <w:b/>
        <w:color w:val="000000"/>
      </w:rPr>
    </w:pPr>
    <w:r>
      <w:rPr>
        <w:b/>
        <w:color w:val="000000"/>
      </w:rPr>
      <w:t>BPH</w:t>
    </w:r>
    <w:r w:rsidR="00287B42">
      <w:rPr>
        <w:b/>
        <w:color w:val="000000"/>
      </w:rPr>
      <w:t>505T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67E2D"/>
    <w:multiLevelType w:val="multilevel"/>
    <w:tmpl w:val="C05AC0BC"/>
    <w:lvl w:ilvl="0">
      <w:start w:val="1"/>
      <w:numFmt w:val="upperLetter"/>
      <w:lvlText w:val="%1."/>
      <w:lvlJc w:val="left"/>
      <w:pPr>
        <w:ind w:left="507" w:hanging="286"/>
      </w:pPr>
      <w:rPr>
        <w:rFonts w:ascii="Times New Roman" w:eastAsia="Times New Roman" w:hAnsi="Times New Roman" w:cs="Times New Roman"/>
        <w:b/>
        <w:i w:val="0"/>
        <w:sz w:val="23"/>
        <w:szCs w:val="23"/>
      </w:rPr>
    </w:lvl>
    <w:lvl w:ilvl="1">
      <w:start w:val="1"/>
      <w:numFmt w:val="decimal"/>
      <w:lvlText w:val="%2."/>
      <w:lvlJc w:val="left"/>
      <w:pPr>
        <w:ind w:left="1097" w:hanging="351"/>
      </w:pPr>
      <w:rPr>
        <w:rFonts w:ascii="Times New Roman" w:eastAsia="Times New Roman" w:hAnsi="Times New Roman" w:cs="Times New Roman"/>
        <w:b w:val="0"/>
        <w:i w:val="0"/>
        <w:sz w:val="23"/>
        <w:szCs w:val="23"/>
      </w:rPr>
    </w:lvl>
    <w:lvl w:ilvl="2">
      <w:numFmt w:val="bullet"/>
      <w:lvlText w:val="•"/>
      <w:lvlJc w:val="left"/>
      <w:pPr>
        <w:ind w:left="920" w:hanging="351"/>
      </w:pPr>
    </w:lvl>
    <w:lvl w:ilvl="3">
      <w:numFmt w:val="bullet"/>
      <w:lvlText w:val="•"/>
      <w:lvlJc w:val="left"/>
      <w:pPr>
        <w:ind w:left="1100" w:hanging="351"/>
      </w:pPr>
    </w:lvl>
    <w:lvl w:ilvl="4">
      <w:numFmt w:val="bullet"/>
      <w:lvlText w:val="•"/>
      <w:lvlJc w:val="left"/>
      <w:pPr>
        <w:ind w:left="2306" w:hanging="351"/>
      </w:pPr>
    </w:lvl>
    <w:lvl w:ilvl="5">
      <w:numFmt w:val="bullet"/>
      <w:lvlText w:val="•"/>
      <w:lvlJc w:val="left"/>
      <w:pPr>
        <w:ind w:left="3513" w:hanging="351"/>
      </w:pPr>
    </w:lvl>
    <w:lvl w:ilvl="6">
      <w:numFmt w:val="bullet"/>
      <w:lvlText w:val="•"/>
      <w:lvlJc w:val="left"/>
      <w:pPr>
        <w:ind w:left="4719" w:hanging="351"/>
      </w:pPr>
    </w:lvl>
    <w:lvl w:ilvl="7">
      <w:numFmt w:val="bullet"/>
      <w:lvlText w:val="•"/>
      <w:lvlJc w:val="left"/>
      <w:pPr>
        <w:ind w:left="5926" w:hanging="351"/>
      </w:pPr>
    </w:lvl>
    <w:lvl w:ilvl="8">
      <w:numFmt w:val="bullet"/>
      <w:lvlText w:val="•"/>
      <w:lvlJc w:val="left"/>
      <w:pPr>
        <w:ind w:left="7133" w:hanging="351"/>
      </w:pPr>
    </w:lvl>
  </w:abstractNum>
  <w:abstractNum w:abstractNumId="1">
    <w:nsid w:val="2B7021C9"/>
    <w:multiLevelType w:val="multilevel"/>
    <w:tmpl w:val="C21AE346"/>
    <w:lvl w:ilvl="0">
      <w:start w:val="1"/>
      <w:numFmt w:val="decimal"/>
      <w:lvlText w:val="%1."/>
      <w:lvlJc w:val="left"/>
      <w:pPr>
        <w:ind w:left="660" w:hanging="351"/>
      </w:pPr>
    </w:lvl>
    <w:lvl w:ilvl="1">
      <w:numFmt w:val="bullet"/>
      <w:lvlText w:val="•"/>
      <w:lvlJc w:val="left"/>
      <w:pPr>
        <w:ind w:left="1548" w:hanging="350"/>
      </w:pPr>
    </w:lvl>
    <w:lvl w:ilvl="2">
      <w:numFmt w:val="bullet"/>
      <w:lvlText w:val="•"/>
      <w:lvlJc w:val="left"/>
      <w:pPr>
        <w:ind w:left="2437" w:hanging="351"/>
      </w:pPr>
    </w:lvl>
    <w:lvl w:ilvl="3">
      <w:numFmt w:val="bullet"/>
      <w:lvlText w:val="•"/>
      <w:lvlJc w:val="left"/>
      <w:pPr>
        <w:ind w:left="3325" w:hanging="351"/>
      </w:pPr>
    </w:lvl>
    <w:lvl w:ilvl="4">
      <w:numFmt w:val="bullet"/>
      <w:lvlText w:val="•"/>
      <w:lvlJc w:val="left"/>
      <w:pPr>
        <w:ind w:left="4214" w:hanging="351"/>
      </w:pPr>
    </w:lvl>
    <w:lvl w:ilvl="5">
      <w:numFmt w:val="bullet"/>
      <w:lvlText w:val="•"/>
      <w:lvlJc w:val="left"/>
      <w:pPr>
        <w:ind w:left="5103" w:hanging="351"/>
      </w:pPr>
    </w:lvl>
    <w:lvl w:ilvl="6">
      <w:numFmt w:val="bullet"/>
      <w:lvlText w:val="•"/>
      <w:lvlJc w:val="left"/>
      <w:pPr>
        <w:ind w:left="5991" w:hanging="351"/>
      </w:pPr>
    </w:lvl>
    <w:lvl w:ilvl="7">
      <w:numFmt w:val="bullet"/>
      <w:lvlText w:val="•"/>
      <w:lvlJc w:val="left"/>
      <w:pPr>
        <w:ind w:left="6880" w:hanging="351"/>
      </w:pPr>
    </w:lvl>
    <w:lvl w:ilvl="8">
      <w:numFmt w:val="bullet"/>
      <w:lvlText w:val="•"/>
      <w:lvlJc w:val="left"/>
      <w:pPr>
        <w:ind w:left="7769" w:hanging="351"/>
      </w:pPr>
    </w:lvl>
  </w:abstractNum>
  <w:abstractNum w:abstractNumId="2">
    <w:nsid w:val="33C12C94"/>
    <w:multiLevelType w:val="multilevel"/>
    <w:tmpl w:val="D116EE1E"/>
    <w:lvl w:ilvl="0">
      <w:start w:val="1"/>
      <w:numFmt w:val="decimal"/>
      <w:lvlText w:val="%1."/>
      <w:lvlJc w:val="left"/>
      <w:pPr>
        <w:ind w:left="514" w:hanging="235"/>
      </w:pPr>
      <w:rPr>
        <w:rFonts w:ascii="Times New Roman" w:eastAsia="Times New Roman" w:hAnsi="Times New Roman" w:cs="Times New Roman"/>
        <w:b/>
        <w:i w:val="0"/>
        <w:sz w:val="23"/>
        <w:szCs w:val="23"/>
      </w:rPr>
    </w:lvl>
    <w:lvl w:ilvl="1">
      <w:start w:val="1"/>
      <w:numFmt w:val="decimal"/>
      <w:lvlText w:val="%2."/>
      <w:lvlJc w:val="left"/>
      <w:pPr>
        <w:ind w:left="922" w:hanging="351"/>
      </w:pPr>
      <w:rPr>
        <w:rFonts w:ascii="Times New Roman" w:eastAsia="Times New Roman" w:hAnsi="Times New Roman" w:cs="Times New Roman"/>
        <w:b w:val="0"/>
        <w:i w:val="0"/>
        <w:sz w:val="23"/>
        <w:szCs w:val="23"/>
      </w:rPr>
    </w:lvl>
    <w:lvl w:ilvl="2">
      <w:numFmt w:val="bullet"/>
      <w:lvlText w:val="•"/>
      <w:lvlJc w:val="left"/>
      <w:pPr>
        <w:ind w:left="1878" w:hanging="350"/>
      </w:pPr>
    </w:lvl>
    <w:lvl w:ilvl="3">
      <w:numFmt w:val="bullet"/>
      <w:lvlText w:val="•"/>
      <w:lvlJc w:val="left"/>
      <w:pPr>
        <w:ind w:left="2836" w:hanging="350"/>
      </w:pPr>
    </w:lvl>
    <w:lvl w:ilvl="4">
      <w:numFmt w:val="bullet"/>
      <w:lvlText w:val="•"/>
      <w:lvlJc w:val="left"/>
      <w:pPr>
        <w:ind w:left="3795" w:hanging="351"/>
      </w:pPr>
    </w:lvl>
    <w:lvl w:ilvl="5">
      <w:numFmt w:val="bullet"/>
      <w:lvlText w:val="•"/>
      <w:lvlJc w:val="left"/>
      <w:pPr>
        <w:ind w:left="4753" w:hanging="351"/>
      </w:pPr>
    </w:lvl>
    <w:lvl w:ilvl="6">
      <w:numFmt w:val="bullet"/>
      <w:lvlText w:val="•"/>
      <w:lvlJc w:val="left"/>
      <w:pPr>
        <w:ind w:left="5712" w:hanging="351"/>
      </w:pPr>
    </w:lvl>
    <w:lvl w:ilvl="7">
      <w:numFmt w:val="bullet"/>
      <w:lvlText w:val="•"/>
      <w:lvlJc w:val="left"/>
      <w:pPr>
        <w:ind w:left="6670" w:hanging="351"/>
      </w:pPr>
    </w:lvl>
    <w:lvl w:ilvl="8">
      <w:numFmt w:val="bullet"/>
      <w:lvlText w:val="•"/>
      <w:lvlJc w:val="left"/>
      <w:pPr>
        <w:ind w:left="7629" w:hanging="351"/>
      </w:pPr>
    </w:lvl>
  </w:abstractNum>
  <w:abstractNum w:abstractNumId="3">
    <w:nsid w:val="398D1C46"/>
    <w:multiLevelType w:val="multilevel"/>
    <w:tmpl w:val="D33E6F62"/>
    <w:lvl w:ilvl="0">
      <w:start w:val="1"/>
      <w:numFmt w:val="decimal"/>
      <w:lvlText w:val="%1."/>
      <w:lvlJc w:val="left"/>
      <w:pPr>
        <w:ind w:left="747" w:hanging="351"/>
      </w:pPr>
    </w:lvl>
    <w:lvl w:ilvl="1">
      <w:numFmt w:val="bullet"/>
      <w:lvlText w:val="✔"/>
      <w:lvlJc w:val="left"/>
      <w:pPr>
        <w:ind w:left="1272" w:hanging="351"/>
      </w:pPr>
      <w:rPr>
        <w:rFonts w:ascii="Noto Sans Symbols" w:eastAsia="Noto Sans Symbols" w:hAnsi="Noto Sans Symbols" w:cs="Noto Sans Symbols"/>
        <w:b w:val="0"/>
        <w:i w:val="0"/>
        <w:sz w:val="23"/>
        <w:szCs w:val="23"/>
      </w:rPr>
    </w:lvl>
    <w:lvl w:ilvl="2">
      <w:numFmt w:val="bullet"/>
      <w:lvlText w:val="•"/>
      <w:lvlJc w:val="left"/>
      <w:pPr>
        <w:ind w:left="2198" w:hanging="350"/>
      </w:pPr>
    </w:lvl>
    <w:lvl w:ilvl="3">
      <w:numFmt w:val="bullet"/>
      <w:lvlText w:val="•"/>
      <w:lvlJc w:val="left"/>
      <w:pPr>
        <w:ind w:left="3116" w:hanging="351"/>
      </w:pPr>
    </w:lvl>
    <w:lvl w:ilvl="4">
      <w:numFmt w:val="bullet"/>
      <w:lvlText w:val="•"/>
      <w:lvlJc w:val="left"/>
      <w:pPr>
        <w:ind w:left="4035" w:hanging="351"/>
      </w:pPr>
    </w:lvl>
    <w:lvl w:ilvl="5">
      <w:numFmt w:val="bullet"/>
      <w:lvlText w:val="•"/>
      <w:lvlJc w:val="left"/>
      <w:pPr>
        <w:ind w:left="4953" w:hanging="351"/>
      </w:pPr>
    </w:lvl>
    <w:lvl w:ilvl="6">
      <w:numFmt w:val="bullet"/>
      <w:lvlText w:val="•"/>
      <w:lvlJc w:val="left"/>
      <w:pPr>
        <w:ind w:left="5872" w:hanging="351"/>
      </w:pPr>
    </w:lvl>
    <w:lvl w:ilvl="7">
      <w:numFmt w:val="bullet"/>
      <w:lvlText w:val="•"/>
      <w:lvlJc w:val="left"/>
      <w:pPr>
        <w:ind w:left="6790" w:hanging="351"/>
      </w:pPr>
    </w:lvl>
    <w:lvl w:ilvl="8">
      <w:numFmt w:val="bullet"/>
      <w:lvlText w:val="•"/>
      <w:lvlJc w:val="left"/>
      <w:pPr>
        <w:ind w:left="7709" w:hanging="351"/>
      </w:pPr>
    </w:lvl>
  </w:abstractNum>
  <w:abstractNum w:abstractNumId="4">
    <w:nsid w:val="4C3A00E4"/>
    <w:multiLevelType w:val="multilevel"/>
    <w:tmpl w:val="C388AD8E"/>
    <w:lvl w:ilvl="0">
      <w:start w:val="1"/>
      <w:numFmt w:val="decimal"/>
      <w:lvlText w:val="%1."/>
      <w:lvlJc w:val="left"/>
      <w:pPr>
        <w:ind w:left="922" w:hanging="351"/>
      </w:pPr>
      <w:rPr>
        <w:rFonts w:ascii="Times New Roman" w:eastAsia="Times New Roman" w:hAnsi="Times New Roman" w:cs="Times New Roman"/>
        <w:b w:val="0"/>
        <w:i w:val="0"/>
        <w:sz w:val="23"/>
        <w:szCs w:val="23"/>
      </w:rPr>
    </w:lvl>
    <w:lvl w:ilvl="1">
      <w:start w:val="1"/>
      <w:numFmt w:val="decimal"/>
      <w:lvlText w:val="%2."/>
      <w:lvlJc w:val="left"/>
      <w:pPr>
        <w:ind w:left="1097" w:hanging="351"/>
      </w:pPr>
      <w:rPr>
        <w:rFonts w:ascii="Times New Roman" w:eastAsia="Times New Roman" w:hAnsi="Times New Roman" w:cs="Times New Roman"/>
        <w:b w:val="0"/>
        <w:i w:val="0"/>
        <w:sz w:val="23"/>
        <w:szCs w:val="23"/>
      </w:rPr>
    </w:lvl>
    <w:lvl w:ilvl="2">
      <w:numFmt w:val="bullet"/>
      <w:lvlText w:val="•"/>
      <w:lvlJc w:val="left"/>
      <w:pPr>
        <w:ind w:left="2038" w:hanging="350"/>
      </w:pPr>
    </w:lvl>
    <w:lvl w:ilvl="3">
      <w:numFmt w:val="bullet"/>
      <w:lvlText w:val="•"/>
      <w:lvlJc w:val="left"/>
      <w:pPr>
        <w:ind w:left="2976" w:hanging="351"/>
      </w:pPr>
    </w:lvl>
    <w:lvl w:ilvl="4">
      <w:numFmt w:val="bullet"/>
      <w:lvlText w:val="•"/>
      <w:lvlJc w:val="left"/>
      <w:pPr>
        <w:ind w:left="3915" w:hanging="351"/>
      </w:pPr>
    </w:lvl>
    <w:lvl w:ilvl="5">
      <w:numFmt w:val="bullet"/>
      <w:lvlText w:val="•"/>
      <w:lvlJc w:val="left"/>
      <w:pPr>
        <w:ind w:left="4853" w:hanging="351"/>
      </w:pPr>
    </w:lvl>
    <w:lvl w:ilvl="6">
      <w:numFmt w:val="bullet"/>
      <w:lvlText w:val="•"/>
      <w:lvlJc w:val="left"/>
      <w:pPr>
        <w:ind w:left="5792" w:hanging="351"/>
      </w:pPr>
    </w:lvl>
    <w:lvl w:ilvl="7">
      <w:numFmt w:val="bullet"/>
      <w:lvlText w:val="•"/>
      <w:lvlJc w:val="left"/>
      <w:pPr>
        <w:ind w:left="6730" w:hanging="351"/>
      </w:pPr>
    </w:lvl>
    <w:lvl w:ilvl="8">
      <w:numFmt w:val="bullet"/>
      <w:lvlText w:val="•"/>
      <w:lvlJc w:val="left"/>
      <w:pPr>
        <w:ind w:left="7669" w:hanging="351"/>
      </w:pPr>
    </w:lvl>
  </w:abstractNum>
  <w:abstractNum w:abstractNumId="5">
    <w:nsid w:val="4F5C3E05"/>
    <w:multiLevelType w:val="multilevel"/>
    <w:tmpl w:val="311A2A94"/>
    <w:lvl w:ilvl="0">
      <w:start w:val="1"/>
      <w:numFmt w:val="decimal"/>
      <w:lvlText w:val="%1."/>
      <w:lvlJc w:val="left"/>
      <w:pPr>
        <w:ind w:left="660" w:hanging="351"/>
      </w:pPr>
      <w:rPr>
        <w:rFonts w:ascii="Times New Roman" w:eastAsia="Times New Roman" w:hAnsi="Times New Roman" w:cs="Times New Roman"/>
        <w:b w:val="0"/>
        <w:i w:val="0"/>
        <w:sz w:val="23"/>
        <w:szCs w:val="23"/>
      </w:rPr>
    </w:lvl>
    <w:lvl w:ilvl="1">
      <w:start w:val="1"/>
      <w:numFmt w:val="decimal"/>
      <w:lvlText w:val="%2."/>
      <w:lvlJc w:val="left"/>
      <w:pPr>
        <w:ind w:left="922" w:hanging="351"/>
      </w:pPr>
      <w:rPr>
        <w:rFonts w:ascii="Times New Roman" w:eastAsia="Times New Roman" w:hAnsi="Times New Roman" w:cs="Times New Roman"/>
        <w:b w:val="0"/>
        <w:i w:val="0"/>
        <w:sz w:val="23"/>
        <w:szCs w:val="23"/>
      </w:rPr>
    </w:lvl>
    <w:lvl w:ilvl="2">
      <w:numFmt w:val="bullet"/>
      <w:lvlText w:val="•"/>
      <w:lvlJc w:val="left"/>
      <w:pPr>
        <w:ind w:left="1878" w:hanging="350"/>
      </w:pPr>
    </w:lvl>
    <w:lvl w:ilvl="3">
      <w:numFmt w:val="bullet"/>
      <w:lvlText w:val="•"/>
      <w:lvlJc w:val="left"/>
      <w:pPr>
        <w:ind w:left="2836" w:hanging="350"/>
      </w:pPr>
    </w:lvl>
    <w:lvl w:ilvl="4">
      <w:numFmt w:val="bullet"/>
      <w:lvlText w:val="•"/>
      <w:lvlJc w:val="left"/>
      <w:pPr>
        <w:ind w:left="3795" w:hanging="351"/>
      </w:pPr>
    </w:lvl>
    <w:lvl w:ilvl="5">
      <w:numFmt w:val="bullet"/>
      <w:lvlText w:val="•"/>
      <w:lvlJc w:val="left"/>
      <w:pPr>
        <w:ind w:left="4753" w:hanging="351"/>
      </w:pPr>
    </w:lvl>
    <w:lvl w:ilvl="6">
      <w:numFmt w:val="bullet"/>
      <w:lvlText w:val="•"/>
      <w:lvlJc w:val="left"/>
      <w:pPr>
        <w:ind w:left="5712" w:hanging="351"/>
      </w:pPr>
    </w:lvl>
    <w:lvl w:ilvl="7">
      <w:numFmt w:val="bullet"/>
      <w:lvlText w:val="•"/>
      <w:lvlJc w:val="left"/>
      <w:pPr>
        <w:ind w:left="6670" w:hanging="351"/>
      </w:pPr>
    </w:lvl>
    <w:lvl w:ilvl="8">
      <w:numFmt w:val="bullet"/>
      <w:lvlText w:val="•"/>
      <w:lvlJc w:val="left"/>
      <w:pPr>
        <w:ind w:left="7629" w:hanging="351"/>
      </w:pPr>
    </w:lvl>
  </w:abstractNum>
  <w:abstractNum w:abstractNumId="6">
    <w:nsid w:val="519F7617"/>
    <w:multiLevelType w:val="multilevel"/>
    <w:tmpl w:val="4558A58C"/>
    <w:lvl w:ilvl="0">
      <w:start w:val="1"/>
      <w:numFmt w:val="decimal"/>
      <w:lvlText w:val="%1."/>
      <w:lvlJc w:val="left"/>
      <w:pPr>
        <w:ind w:left="689" w:hanging="350"/>
      </w:pPr>
      <w:rPr>
        <w:rFonts w:ascii="Times New Roman" w:eastAsia="Times New Roman" w:hAnsi="Times New Roman" w:cs="Times New Roman"/>
        <w:b w:val="0"/>
        <w:i w:val="0"/>
        <w:sz w:val="23"/>
        <w:szCs w:val="23"/>
      </w:rPr>
    </w:lvl>
    <w:lvl w:ilvl="1">
      <w:start w:val="1"/>
      <w:numFmt w:val="upperLetter"/>
      <w:lvlText w:val="%2."/>
      <w:lvlJc w:val="left"/>
      <w:pPr>
        <w:ind w:left="1186" w:hanging="351"/>
      </w:pPr>
      <w:rPr>
        <w:rFonts w:ascii="Times New Roman" w:eastAsia="Times New Roman" w:hAnsi="Times New Roman" w:cs="Times New Roman"/>
        <w:b w:val="0"/>
        <w:i w:val="0"/>
        <w:sz w:val="23"/>
        <w:szCs w:val="23"/>
      </w:rPr>
    </w:lvl>
    <w:lvl w:ilvl="2">
      <w:numFmt w:val="bullet"/>
      <w:lvlText w:val="•"/>
      <w:lvlJc w:val="left"/>
      <w:pPr>
        <w:ind w:left="2109" w:hanging="351"/>
      </w:pPr>
    </w:lvl>
    <w:lvl w:ilvl="3">
      <w:numFmt w:val="bullet"/>
      <w:lvlText w:val="•"/>
      <w:lvlJc w:val="left"/>
      <w:pPr>
        <w:ind w:left="3039" w:hanging="351"/>
      </w:pPr>
    </w:lvl>
    <w:lvl w:ilvl="4">
      <w:numFmt w:val="bullet"/>
      <w:lvlText w:val="•"/>
      <w:lvlJc w:val="left"/>
      <w:pPr>
        <w:ind w:left="3968" w:hanging="351"/>
      </w:pPr>
    </w:lvl>
    <w:lvl w:ilvl="5">
      <w:numFmt w:val="bullet"/>
      <w:lvlText w:val="•"/>
      <w:lvlJc w:val="left"/>
      <w:pPr>
        <w:ind w:left="4898" w:hanging="351"/>
      </w:pPr>
    </w:lvl>
    <w:lvl w:ilvl="6">
      <w:numFmt w:val="bullet"/>
      <w:lvlText w:val="•"/>
      <w:lvlJc w:val="left"/>
      <w:pPr>
        <w:ind w:left="5828" w:hanging="351"/>
      </w:pPr>
    </w:lvl>
    <w:lvl w:ilvl="7">
      <w:numFmt w:val="bullet"/>
      <w:lvlText w:val="•"/>
      <w:lvlJc w:val="left"/>
      <w:pPr>
        <w:ind w:left="6757" w:hanging="351"/>
      </w:pPr>
    </w:lvl>
    <w:lvl w:ilvl="8">
      <w:numFmt w:val="bullet"/>
      <w:lvlText w:val="•"/>
      <w:lvlJc w:val="left"/>
      <w:pPr>
        <w:ind w:left="7687" w:hanging="351"/>
      </w:pPr>
    </w:lvl>
  </w:abstractNum>
  <w:abstractNum w:abstractNumId="7">
    <w:nsid w:val="55D5049B"/>
    <w:multiLevelType w:val="multilevel"/>
    <w:tmpl w:val="B9C2B912"/>
    <w:lvl w:ilvl="0">
      <w:start w:val="1"/>
      <w:numFmt w:val="decimal"/>
      <w:lvlText w:val="%1."/>
      <w:lvlJc w:val="left"/>
      <w:pPr>
        <w:ind w:left="455" w:hanging="234"/>
      </w:pPr>
      <w:rPr>
        <w:rFonts w:ascii="Times New Roman" w:eastAsia="Times New Roman" w:hAnsi="Times New Roman" w:cs="Times New Roman"/>
        <w:b/>
        <w:i w:val="0"/>
        <w:sz w:val="23"/>
        <w:szCs w:val="23"/>
      </w:rPr>
    </w:lvl>
    <w:lvl w:ilvl="1">
      <w:start w:val="1"/>
      <w:numFmt w:val="decimal"/>
      <w:lvlText w:val="%2."/>
      <w:lvlJc w:val="left"/>
      <w:pPr>
        <w:ind w:left="922" w:hanging="351"/>
      </w:pPr>
    </w:lvl>
    <w:lvl w:ilvl="2">
      <w:start w:val="1"/>
      <w:numFmt w:val="decimal"/>
      <w:lvlText w:val="%3."/>
      <w:lvlJc w:val="left"/>
      <w:pPr>
        <w:ind w:left="1097" w:hanging="351"/>
      </w:pPr>
      <w:rPr>
        <w:rFonts w:ascii="Times New Roman" w:eastAsia="Times New Roman" w:hAnsi="Times New Roman" w:cs="Times New Roman"/>
        <w:b w:val="0"/>
        <w:i w:val="0"/>
        <w:sz w:val="23"/>
        <w:szCs w:val="23"/>
      </w:rPr>
    </w:lvl>
    <w:lvl w:ilvl="3">
      <w:numFmt w:val="bullet"/>
      <w:lvlText w:val="•"/>
      <w:lvlJc w:val="left"/>
      <w:pPr>
        <w:ind w:left="1020" w:hanging="351"/>
      </w:pPr>
    </w:lvl>
    <w:lvl w:ilvl="4">
      <w:numFmt w:val="bullet"/>
      <w:lvlText w:val="•"/>
      <w:lvlJc w:val="left"/>
      <w:pPr>
        <w:ind w:left="1100" w:hanging="351"/>
      </w:pPr>
    </w:lvl>
    <w:lvl w:ilvl="5">
      <w:numFmt w:val="bullet"/>
      <w:lvlText w:val="•"/>
      <w:lvlJc w:val="left"/>
      <w:pPr>
        <w:ind w:left="2507" w:hanging="351"/>
      </w:pPr>
    </w:lvl>
    <w:lvl w:ilvl="6">
      <w:numFmt w:val="bullet"/>
      <w:lvlText w:val="•"/>
      <w:lvlJc w:val="left"/>
      <w:pPr>
        <w:ind w:left="3915" w:hanging="351"/>
      </w:pPr>
    </w:lvl>
    <w:lvl w:ilvl="7">
      <w:numFmt w:val="bullet"/>
      <w:lvlText w:val="•"/>
      <w:lvlJc w:val="left"/>
      <w:pPr>
        <w:ind w:left="5323" w:hanging="351"/>
      </w:pPr>
    </w:lvl>
    <w:lvl w:ilvl="8">
      <w:numFmt w:val="bullet"/>
      <w:lvlText w:val="•"/>
      <w:lvlJc w:val="left"/>
      <w:pPr>
        <w:ind w:left="6730" w:hanging="351"/>
      </w:pPr>
    </w:lvl>
  </w:abstractNum>
  <w:abstractNum w:abstractNumId="8">
    <w:nsid w:val="57260D1D"/>
    <w:multiLevelType w:val="multilevel"/>
    <w:tmpl w:val="6690135A"/>
    <w:lvl w:ilvl="0">
      <w:start w:val="1"/>
      <w:numFmt w:val="decimal"/>
      <w:lvlText w:val="%1."/>
      <w:lvlJc w:val="left"/>
      <w:pPr>
        <w:ind w:left="454" w:hanging="233"/>
      </w:pPr>
    </w:lvl>
    <w:lvl w:ilvl="1">
      <w:start w:val="1"/>
      <w:numFmt w:val="lowerRoman"/>
      <w:lvlText w:val="(%2)"/>
      <w:lvlJc w:val="left"/>
      <w:pPr>
        <w:ind w:left="221" w:hanging="284"/>
      </w:pPr>
      <w:rPr>
        <w:rFonts w:ascii="Times New Roman" w:eastAsia="Times New Roman" w:hAnsi="Times New Roman" w:cs="Times New Roman"/>
        <w:b w:val="0"/>
        <w:i w:val="0"/>
        <w:sz w:val="23"/>
        <w:szCs w:val="23"/>
      </w:rPr>
    </w:lvl>
    <w:lvl w:ilvl="2">
      <w:start w:val="1"/>
      <w:numFmt w:val="decimal"/>
      <w:lvlText w:val="%3."/>
      <w:lvlJc w:val="left"/>
      <w:pPr>
        <w:ind w:left="221" w:hanging="233"/>
      </w:pPr>
      <w:rPr>
        <w:rFonts w:ascii="Times New Roman" w:eastAsia="Times New Roman" w:hAnsi="Times New Roman" w:cs="Times New Roman"/>
        <w:b/>
        <w:i w:val="0"/>
        <w:sz w:val="23"/>
        <w:szCs w:val="23"/>
      </w:rPr>
    </w:lvl>
    <w:lvl w:ilvl="3">
      <w:start w:val="1"/>
      <w:numFmt w:val="decimal"/>
      <w:lvlText w:val="%4."/>
      <w:lvlJc w:val="left"/>
      <w:pPr>
        <w:ind w:left="922" w:hanging="351"/>
      </w:pPr>
      <w:rPr>
        <w:rFonts w:ascii="Times New Roman" w:eastAsia="Times New Roman" w:hAnsi="Times New Roman" w:cs="Times New Roman"/>
        <w:b w:val="0"/>
        <w:i w:val="0"/>
        <w:sz w:val="23"/>
        <w:szCs w:val="23"/>
      </w:rPr>
    </w:lvl>
    <w:lvl w:ilvl="4">
      <w:numFmt w:val="bullet"/>
      <w:lvlText w:val="•"/>
      <w:lvlJc w:val="left"/>
      <w:pPr>
        <w:ind w:left="2152" w:hanging="351"/>
      </w:pPr>
    </w:lvl>
    <w:lvl w:ilvl="5">
      <w:numFmt w:val="bullet"/>
      <w:lvlText w:val="•"/>
      <w:lvlJc w:val="left"/>
      <w:pPr>
        <w:ind w:left="3384" w:hanging="351"/>
      </w:pPr>
    </w:lvl>
    <w:lvl w:ilvl="6">
      <w:numFmt w:val="bullet"/>
      <w:lvlText w:val="•"/>
      <w:lvlJc w:val="left"/>
      <w:pPr>
        <w:ind w:left="4617" w:hanging="351"/>
      </w:pPr>
    </w:lvl>
    <w:lvl w:ilvl="7">
      <w:numFmt w:val="bullet"/>
      <w:lvlText w:val="•"/>
      <w:lvlJc w:val="left"/>
      <w:pPr>
        <w:ind w:left="5849" w:hanging="351"/>
      </w:pPr>
    </w:lvl>
    <w:lvl w:ilvl="8">
      <w:numFmt w:val="bullet"/>
      <w:lvlText w:val="•"/>
      <w:lvlJc w:val="left"/>
      <w:pPr>
        <w:ind w:left="7081" w:hanging="351"/>
      </w:pPr>
    </w:lvl>
  </w:abstractNum>
  <w:abstractNum w:abstractNumId="9">
    <w:nsid w:val="62397917"/>
    <w:multiLevelType w:val="multilevel"/>
    <w:tmpl w:val="60DE8972"/>
    <w:lvl w:ilvl="0">
      <w:start w:val="1"/>
      <w:numFmt w:val="decimal"/>
      <w:lvlText w:val="%1."/>
      <w:lvlJc w:val="left"/>
      <w:pPr>
        <w:ind w:left="922" w:hanging="351"/>
      </w:pPr>
      <w:rPr>
        <w:rFonts w:ascii="Times New Roman" w:eastAsia="Times New Roman" w:hAnsi="Times New Roman" w:cs="Times New Roman"/>
        <w:b w:val="0"/>
        <w:i w:val="0"/>
        <w:sz w:val="23"/>
        <w:szCs w:val="23"/>
      </w:rPr>
    </w:lvl>
    <w:lvl w:ilvl="1">
      <w:numFmt w:val="bullet"/>
      <w:lvlText w:val="•"/>
      <w:lvlJc w:val="left"/>
      <w:pPr>
        <w:ind w:left="1782" w:hanging="351"/>
      </w:pPr>
    </w:lvl>
    <w:lvl w:ilvl="2">
      <w:numFmt w:val="bullet"/>
      <w:lvlText w:val="•"/>
      <w:lvlJc w:val="left"/>
      <w:pPr>
        <w:ind w:left="2645" w:hanging="351"/>
      </w:pPr>
    </w:lvl>
    <w:lvl w:ilvl="3">
      <w:numFmt w:val="bullet"/>
      <w:lvlText w:val="•"/>
      <w:lvlJc w:val="left"/>
      <w:pPr>
        <w:ind w:left="3507" w:hanging="351"/>
      </w:pPr>
    </w:lvl>
    <w:lvl w:ilvl="4">
      <w:numFmt w:val="bullet"/>
      <w:lvlText w:val="•"/>
      <w:lvlJc w:val="left"/>
      <w:pPr>
        <w:ind w:left="4370" w:hanging="351"/>
      </w:pPr>
    </w:lvl>
    <w:lvl w:ilvl="5">
      <w:numFmt w:val="bullet"/>
      <w:lvlText w:val="•"/>
      <w:lvlJc w:val="left"/>
      <w:pPr>
        <w:ind w:left="5233" w:hanging="351"/>
      </w:pPr>
    </w:lvl>
    <w:lvl w:ilvl="6">
      <w:numFmt w:val="bullet"/>
      <w:lvlText w:val="•"/>
      <w:lvlJc w:val="left"/>
      <w:pPr>
        <w:ind w:left="6095" w:hanging="351"/>
      </w:pPr>
    </w:lvl>
    <w:lvl w:ilvl="7">
      <w:numFmt w:val="bullet"/>
      <w:lvlText w:val="•"/>
      <w:lvlJc w:val="left"/>
      <w:pPr>
        <w:ind w:left="6958" w:hanging="351"/>
      </w:pPr>
    </w:lvl>
    <w:lvl w:ilvl="8">
      <w:numFmt w:val="bullet"/>
      <w:lvlText w:val="•"/>
      <w:lvlJc w:val="left"/>
      <w:pPr>
        <w:ind w:left="7821" w:hanging="351"/>
      </w:pPr>
    </w:lvl>
  </w:abstractNum>
  <w:abstractNum w:abstractNumId="10">
    <w:nsid w:val="7BC0413E"/>
    <w:multiLevelType w:val="multilevel"/>
    <w:tmpl w:val="623ACBAE"/>
    <w:lvl w:ilvl="0">
      <w:start w:val="1"/>
      <w:numFmt w:val="lowerRoman"/>
      <w:lvlText w:val="(%1)"/>
      <w:lvlJc w:val="left"/>
      <w:pPr>
        <w:ind w:left="549" w:hanging="328"/>
      </w:pPr>
      <w:rPr>
        <w:rFonts w:ascii="Times New Roman" w:eastAsia="Times New Roman" w:hAnsi="Times New Roman" w:cs="Times New Roman"/>
        <w:b/>
        <w:i w:val="0"/>
        <w:sz w:val="23"/>
        <w:szCs w:val="23"/>
      </w:rPr>
    </w:lvl>
    <w:lvl w:ilvl="1">
      <w:start w:val="1"/>
      <w:numFmt w:val="decimal"/>
      <w:lvlText w:val="%2."/>
      <w:lvlJc w:val="left"/>
      <w:pPr>
        <w:ind w:left="922" w:hanging="351"/>
      </w:pPr>
      <w:rPr>
        <w:rFonts w:ascii="Times New Roman" w:eastAsia="Times New Roman" w:hAnsi="Times New Roman" w:cs="Times New Roman"/>
        <w:b w:val="0"/>
        <w:i w:val="0"/>
        <w:sz w:val="23"/>
        <w:szCs w:val="23"/>
      </w:rPr>
    </w:lvl>
    <w:lvl w:ilvl="2">
      <w:numFmt w:val="bullet"/>
      <w:lvlText w:val="•"/>
      <w:lvlJc w:val="left"/>
      <w:pPr>
        <w:ind w:left="1878" w:hanging="350"/>
      </w:pPr>
    </w:lvl>
    <w:lvl w:ilvl="3">
      <w:numFmt w:val="bullet"/>
      <w:lvlText w:val="•"/>
      <w:lvlJc w:val="left"/>
      <w:pPr>
        <w:ind w:left="2836" w:hanging="350"/>
      </w:pPr>
    </w:lvl>
    <w:lvl w:ilvl="4">
      <w:numFmt w:val="bullet"/>
      <w:lvlText w:val="•"/>
      <w:lvlJc w:val="left"/>
      <w:pPr>
        <w:ind w:left="3795" w:hanging="351"/>
      </w:pPr>
    </w:lvl>
    <w:lvl w:ilvl="5">
      <w:numFmt w:val="bullet"/>
      <w:lvlText w:val="•"/>
      <w:lvlJc w:val="left"/>
      <w:pPr>
        <w:ind w:left="4753" w:hanging="351"/>
      </w:pPr>
    </w:lvl>
    <w:lvl w:ilvl="6">
      <w:numFmt w:val="bullet"/>
      <w:lvlText w:val="•"/>
      <w:lvlJc w:val="left"/>
      <w:pPr>
        <w:ind w:left="5712" w:hanging="351"/>
      </w:pPr>
    </w:lvl>
    <w:lvl w:ilvl="7">
      <w:numFmt w:val="bullet"/>
      <w:lvlText w:val="•"/>
      <w:lvlJc w:val="left"/>
      <w:pPr>
        <w:ind w:left="6670" w:hanging="351"/>
      </w:pPr>
    </w:lvl>
    <w:lvl w:ilvl="8">
      <w:numFmt w:val="bullet"/>
      <w:lvlText w:val="•"/>
      <w:lvlJc w:val="left"/>
      <w:pPr>
        <w:ind w:left="7629" w:hanging="351"/>
      </w:pPr>
    </w:lvl>
  </w:abstractNum>
  <w:num w:numId="1">
    <w:abstractNumId w:val="1"/>
  </w:num>
  <w:num w:numId="2">
    <w:abstractNumId w:val="8"/>
  </w:num>
  <w:num w:numId="3">
    <w:abstractNumId w:val="9"/>
  </w:num>
  <w:num w:numId="4">
    <w:abstractNumId w:val="3"/>
  </w:num>
  <w:num w:numId="5">
    <w:abstractNumId w:val="2"/>
  </w:num>
  <w:num w:numId="6">
    <w:abstractNumId w:val="7"/>
  </w:num>
  <w:num w:numId="7">
    <w:abstractNumId w:val="4"/>
  </w:num>
  <w:num w:numId="8">
    <w:abstractNumId w:val="5"/>
  </w:num>
  <w:num w:numId="9">
    <w:abstractNumId w:val="10"/>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A94387"/>
    <w:rsid w:val="00175E6E"/>
    <w:rsid w:val="00287B42"/>
    <w:rsid w:val="00A9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94387"/>
    <w:pPr>
      <w:spacing w:before="141"/>
      <w:ind w:left="221"/>
      <w:outlineLvl w:val="0"/>
    </w:pPr>
    <w:rPr>
      <w:b/>
      <w:sz w:val="23"/>
      <w:szCs w:val="23"/>
    </w:rPr>
  </w:style>
  <w:style w:type="paragraph" w:styleId="Heading2">
    <w:name w:val="heading 2"/>
    <w:basedOn w:val="normal0"/>
    <w:next w:val="normal0"/>
    <w:rsid w:val="00A94387"/>
    <w:pPr>
      <w:keepNext/>
      <w:keepLines/>
      <w:spacing w:before="360" w:after="80"/>
      <w:outlineLvl w:val="1"/>
    </w:pPr>
    <w:rPr>
      <w:b/>
      <w:sz w:val="36"/>
      <w:szCs w:val="36"/>
    </w:rPr>
  </w:style>
  <w:style w:type="paragraph" w:styleId="Heading3">
    <w:name w:val="heading 3"/>
    <w:basedOn w:val="normal0"/>
    <w:next w:val="normal0"/>
    <w:rsid w:val="00A94387"/>
    <w:pPr>
      <w:keepNext/>
      <w:keepLines/>
      <w:spacing w:before="280" w:after="80"/>
      <w:outlineLvl w:val="2"/>
    </w:pPr>
    <w:rPr>
      <w:b/>
      <w:sz w:val="28"/>
      <w:szCs w:val="28"/>
    </w:rPr>
  </w:style>
  <w:style w:type="paragraph" w:styleId="Heading4">
    <w:name w:val="heading 4"/>
    <w:basedOn w:val="normal0"/>
    <w:next w:val="normal0"/>
    <w:rsid w:val="00A94387"/>
    <w:pPr>
      <w:keepNext/>
      <w:keepLines/>
      <w:spacing w:before="240" w:after="40"/>
      <w:outlineLvl w:val="3"/>
    </w:pPr>
    <w:rPr>
      <w:b/>
      <w:sz w:val="24"/>
      <w:szCs w:val="24"/>
    </w:rPr>
  </w:style>
  <w:style w:type="paragraph" w:styleId="Heading5">
    <w:name w:val="heading 5"/>
    <w:basedOn w:val="normal0"/>
    <w:next w:val="normal0"/>
    <w:rsid w:val="00A94387"/>
    <w:pPr>
      <w:keepNext/>
      <w:keepLines/>
      <w:spacing w:before="220" w:after="40"/>
      <w:outlineLvl w:val="4"/>
    </w:pPr>
    <w:rPr>
      <w:b/>
    </w:rPr>
  </w:style>
  <w:style w:type="paragraph" w:styleId="Heading6">
    <w:name w:val="heading 6"/>
    <w:basedOn w:val="normal0"/>
    <w:next w:val="normal0"/>
    <w:rsid w:val="00A94387"/>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87B4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87B4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4387"/>
  </w:style>
  <w:style w:type="table" w:customStyle="1" w:styleId="TableNormal0">
    <w:name w:val="TableNormal"/>
    <w:rsid w:val="00A94387"/>
    <w:tblPr>
      <w:tblCellMar>
        <w:top w:w="0" w:type="dxa"/>
        <w:left w:w="0" w:type="dxa"/>
        <w:bottom w:w="0" w:type="dxa"/>
        <w:right w:w="0" w:type="dxa"/>
      </w:tblCellMar>
    </w:tblPr>
  </w:style>
  <w:style w:type="paragraph" w:styleId="Title">
    <w:name w:val="Title"/>
    <w:basedOn w:val="normal0"/>
    <w:next w:val="normal0"/>
    <w:rsid w:val="00A94387"/>
    <w:pPr>
      <w:keepNext/>
      <w:keepLines/>
      <w:spacing w:before="480" w:after="120"/>
    </w:pPr>
    <w:rPr>
      <w:b/>
      <w:sz w:val="72"/>
      <w:szCs w:val="72"/>
    </w:rPr>
  </w:style>
  <w:style w:type="paragraph" w:styleId="Subtitle">
    <w:name w:val="Subtitle"/>
    <w:basedOn w:val="normal0"/>
    <w:next w:val="normal0"/>
    <w:rsid w:val="00A94387"/>
    <w:pPr>
      <w:keepNext/>
      <w:keepLines/>
      <w:spacing w:before="360" w:after="80"/>
    </w:pPr>
    <w:rPr>
      <w:rFonts w:ascii="Georgia" w:eastAsia="Georgia" w:hAnsi="Georgia" w:cs="Georgia"/>
      <w:i/>
      <w:color w:val="666666"/>
      <w:sz w:val="48"/>
      <w:szCs w:val="48"/>
    </w:rPr>
  </w:style>
  <w:style w:type="table" w:customStyle="1" w:styleId="a">
    <w:basedOn w:val="TableNormal0"/>
    <w:rsid w:val="00A94387"/>
    <w:tblPr>
      <w:tblStyleRowBandSize w:val="1"/>
      <w:tblStyleColBandSize w:val="1"/>
      <w:tblCellMar>
        <w:top w:w="0" w:type="dxa"/>
        <w:left w:w="115" w:type="dxa"/>
        <w:bottom w:w="0" w:type="dxa"/>
        <w:right w:w="115" w:type="dxa"/>
      </w:tblCellMar>
    </w:tblPr>
  </w:style>
  <w:style w:type="table" w:customStyle="1" w:styleId="a0">
    <w:basedOn w:val="TableNormal0"/>
    <w:rsid w:val="00A94387"/>
    <w:tblPr>
      <w:tblStyleRowBandSize w:val="1"/>
      <w:tblStyleColBandSize w:val="1"/>
      <w:tblCellMar>
        <w:top w:w="0" w:type="dxa"/>
        <w:left w:w="115" w:type="dxa"/>
        <w:bottom w:w="0" w:type="dxa"/>
        <w:right w:w="115" w:type="dxa"/>
      </w:tblCellMar>
    </w:tblPr>
  </w:style>
  <w:style w:type="table" w:customStyle="1" w:styleId="a1">
    <w:basedOn w:val="TableNormal0"/>
    <w:rsid w:val="00A94387"/>
    <w:tblPr>
      <w:tblStyleRowBandSize w:val="1"/>
      <w:tblStyleColBandSize w:val="1"/>
      <w:tblCellMar>
        <w:top w:w="0" w:type="dxa"/>
        <w:left w:w="0" w:type="dxa"/>
        <w:bottom w:w="0" w:type="dxa"/>
        <w:right w:w="0" w:type="dxa"/>
      </w:tblCellMar>
    </w:tblPr>
  </w:style>
  <w:style w:type="table" w:customStyle="1" w:styleId="a2">
    <w:basedOn w:val="TableNormal0"/>
    <w:rsid w:val="00A94387"/>
    <w:tblPr>
      <w:tblStyleRowBandSize w:val="1"/>
      <w:tblStyleColBandSize w:val="1"/>
      <w:tblCellMar>
        <w:top w:w="0" w:type="dxa"/>
        <w:left w:w="0" w:type="dxa"/>
        <w:bottom w:w="0" w:type="dxa"/>
        <w:right w:w="0" w:type="dxa"/>
      </w:tblCellMar>
    </w:tblPr>
  </w:style>
  <w:style w:type="paragraph" w:styleId="NoSpacing">
    <w:name w:val="No Spacing"/>
    <w:uiPriority w:val="1"/>
    <w:qFormat/>
    <w:rsid w:val="00287B42"/>
  </w:style>
  <w:style w:type="character" w:customStyle="1" w:styleId="Heading7Char">
    <w:name w:val="Heading 7 Char"/>
    <w:basedOn w:val="DefaultParagraphFont"/>
    <w:link w:val="Heading7"/>
    <w:uiPriority w:val="9"/>
    <w:rsid w:val="00287B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87B4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semiHidden/>
    <w:unhideWhenUsed/>
    <w:rsid w:val="00287B42"/>
    <w:pPr>
      <w:tabs>
        <w:tab w:val="center" w:pos="4680"/>
        <w:tab w:val="right" w:pos="9360"/>
      </w:tabs>
    </w:pPr>
  </w:style>
  <w:style w:type="character" w:customStyle="1" w:styleId="HeaderChar">
    <w:name w:val="Header Char"/>
    <w:basedOn w:val="DefaultParagraphFont"/>
    <w:link w:val="Header"/>
    <w:uiPriority w:val="99"/>
    <w:semiHidden/>
    <w:rsid w:val="00287B42"/>
  </w:style>
  <w:style w:type="paragraph" w:styleId="Footer">
    <w:name w:val="footer"/>
    <w:basedOn w:val="Normal"/>
    <w:link w:val="FooterChar"/>
    <w:uiPriority w:val="99"/>
    <w:semiHidden/>
    <w:unhideWhenUsed/>
    <w:rsid w:val="00287B42"/>
    <w:pPr>
      <w:tabs>
        <w:tab w:val="center" w:pos="4680"/>
        <w:tab w:val="right" w:pos="9360"/>
      </w:tabs>
    </w:pPr>
  </w:style>
  <w:style w:type="character" w:customStyle="1" w:styleId="FooterChar">
    <w:name w:val="Footer Char"/>
    <w:basedOn w:val="DefaultParagraphFont"/>
    <w:link w:val="Footer"/>
    <w:uiPriority w:val="99"/>
    <w:semiHidden/>
    <w:rsid w:val="00287B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4613</Words>
  <Characters>26300</Characters>
  <Application>Microsoft Office Word</Application>
  <DocSecurity>0</DocSecurity>
  <Lines>219</Lines>
  <Paragraphs>61</Paragraphs>
  <ScaleCrop>false</ScaleCrop>
  <Company/>
  <LinksUpToDate>false</LinksUpToDate>
  <CharactersWithSpaces>30852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Binapani</cp:lastModifiedBy>
  <cp:revision>2</cp:revision>
  <dcterms:created xsi:type="dcterms:W3CDTF">2025-07-12T09:17:00Z</dcterms:created>
  <dcterms:modified xsi:type="dcterms:W3CDTF">2025-07-12T09:20:00Z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2020-08-19T00:00:00Z</vt:lpwstr>
  </property>
  <property fmtid="{D5CDD505-2E9C-101B-9397-08002B2CF9AE}" pid="3" name="LastSaved">
    <vt:lpwstr>2024-06-21T00:00:00Z</vt:lpwstr>
  </property>
  <property fmtid="{D5CDD505-2E9C-101B-9397-08002B2CF9AE}" pid="4" name="Producer">
    <vt:lpwstr>Microsoft: Print To PDF</vt:lpwstr>
  </property>
</Properties>
</file>