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61" w:rsidRDefault="000F2561" w:rsidP="000F2561">
      <w:pPr>
        <w:jc w:val="center"/>
        <w:rPr>
          <w:b/>
          <w:sz w:val="28"/>
        </w:rPr>
      </w:pPr>
      <w:r>
        <w:rPr>
          <w:b/>
          <w:sz w:val="28"/>
        </w:rPr>
        <w:t>EMULSION</w:t>
      </w:r>
    </w:p>
    <w:p w:rsidR="000F2561" w:rsidRDefault="000F2561" w:rsidP="000F2561">
      <w:pPr>
        <w:rPr>
          <w:i/>
        </w:rPr>
      </w:pPr>
      <w:r>
        <w:rPr>
          <w:noProof/>
          <w:sz w:val="20"/>
        </w:rPr>
        <w:pict>
          <v:line id="_x0000_s1026" style="position:absolute;z-index:251660288" from="0,12.25pt" to="496.85pt,12.3pt" o:allowincell="f" strokeweight=".25pt">
            <v:stroke startarrowwidth="narrow" startarrowlength="short" endarrowwidth="narrow" endarrowlength="short"/>
          </v:line>
        </w:pict>
      </w:r>
    </w:p>
    <w:p w:rsidR="000F2561" w:rsidRDefault="000F2561" w:rsidP="000F2561"/>
    <w:p w:rsidR="000F2561" w:rsidRDefault="000F2561" w:rsidP="000F2561">
      <w:r>
        <w:t>DEFINITION</w:t>
      </w:r>
    </w:p>
    <w:p w:rsidR="000F2561" w:rsidRDefault="000F2561" w:rsidP="000F2561">
      <w:pPr>
        <w:ind w:firstLine="360"/>
      </w:pPr>
      <w:r>
        <w:t>An emulsion is a thermodynamically unstable dispersed system consisting of at least two immiscible liquid phase, one of which is dispersed as globules in the other liquid phase.</w:t>
      </w:r>
    </w:p>
    <w:p w:rsidR="000F2561" w:rsidRDefault="000F2561" w:rsidP="000F2561">
      <w:pPr>
        <w:ind w:firstLine="360"/>
      </w:pPr>
      <w:r>
        <w:t xml:space="preserve">The system is stabilized by the presence of an </w:t>
      </w:r>
      <w:r>
        <w:rPr>
          <w:i/>
        </w:rPr>
        <w:t>emulsifying agent</w:t>
      </w:r>
      <w:r>
        <w:t>.</w:t>
      </w:r>
    </w:p>
    <w:p w:rsidR="000F2561" w:rsidRDefault="000F2561" w:rsidP="000F2561">
      <w:pPr>
        <w:ind w:firstLine="360"/>
      </w:pPr>
      <w:r>
        <w:t>Emulsified systems range from lotions of relatively low viscosity to ointments and creams, which are semisolid in nature.</w:t>
      </w:r>
    </w:p>
    <w:p w:rsidR="000F2561" w:rsidRDefault="000F2561" w:rsidP="000F2561">
      <w:pPr>
        <w:ind w:firstLine="360"/>
      </w:pPr>
      <w:r>
        <w:t xml:space="preserve">The particle diameter of the dispersed phase generally extends from about 0.1 to 10 </w:t>
      </w:r>
      <w:r>
        <w:sym w:font="Symbol" w:char="F06D"/>
      </w:r>
      <w:r>
        <w:t xml:space="preserve">m and as 100 </w:t>
      </w:r>
      <w:r>
        <w:sym w:font="Symbol" w:char="F06D"/>
      </w:r>
      <w:r>
        <w:t>m are not uncommon in some preparations.</w:t>
      </w:r>
    </w:p>
    <w:p w:rsidR="000F2561" w:rsidRDefault="000F2561" w:rsidP="000F2561"/>
    <w:p w:rsidR="000F2561" w:rsidRDefault="000F2561" w:rsidP="000F2561">
      <w:r>
        <w:t>TYPES OF EMULSIONS</w:t>
      </w:r>
    </w:p>
    <w:p w:rsidR="000F2561" w:rsidRDefault="000F2561" w:rsidP="000F2561">
      <w:r>
        <w:t>(I) Ordinary emulsion systems / Primary emulsion systems / Simple emulsion systems</w:t>
      </w:r>
    </w:p>
    <w:p w:rsidR="000F2561" w:rsidRDefault="000F2561" w:rsidP="000F2561">
      <w:r>
        <w:tab/>
        <w:t xml:space="preserve">(i) o/w type </w:t>
      </w:r>
      <w:r>
        <w:sym w:font="Symbol" w:char="F02D"/>
      </w:r>
      <w:r>
        <w:tab/>
        <w:t>oil dispersed in water</w:t>
      </w:r>
    </w:p>
    <w:p w:rsidR="000F2561" w:rsidRDefault="000F2561" w:rsidP="000F2561">
      <w:r>
        <w:tab/>
      </w:r>
      <w:r>
        <w:tab/>
      </w:r>
      <w:r>
        <w:tab/>
      </w:r>
      <w:r>
        <w:tab/>
        <w:t xml:space="preserve">oil </w:t>
      </w:r>
      <w:r>
        <w:tab/>
      </w:r>
      <w:r>
        <w:sym w:font="Symbol" w:char="F0AE"/>
      </w:r>
      <w:r>
        <w:t xml:space="preserve"> dispersed phase</w:t>
      </w:r>
    </w:p>
    <w:p w:rsidR="000F2561" w:rsidRDefault="000F2561" w:rsidP="000F2561">
      <w:r>
        <w:tab/>
      </w:r>
      <w:r>
        <w:tab/>
      </w:r>
      <w:r>
        <w:tab/>
      </w:r>
      <w:r>
        <w:tab/>
        <w:t>water</w:t>
      </w:r>
      <w:r>
        <w:tab/>
      </w:r>
      <w:r>
        <w:sym w:font="Symbol" w:char="F0AE"/>
      </w:r>
      <w:r>
        <w:t xml:space="preserve"> continuous phase</w:t>
      </w:r>
    </w:p>
    <w:p w:rsidR="000F2561" w:rsidRDefault="000F2561" w:rsidP="000F2561">
      <w:r>
        <w:tab/>
        <w:t xml:space="preserve">(ii) w/o type </w:t>
      </w:r>
      <w:r>
        <w:sym w:font="Symbol" w:char="F02D"/>
      </w:r>
      <w:r>
        <w:tab/>
        <w:t>water dispersed in oil</w:t>
      </w:r>
    </w:p>
    <w:p w:rsidR="000F2561" w:rsidRDefault="000F2561" w:rsidP="000F2561">
      <w:r>
        <w:tab/>
      </w:r>
      <w:r>
        <w:tab/>
      </w:r>
      <w:r>
        <w:tab/>
      </w:r>
      <w:r>
        <w:tab/>
        <w:t>water</w:t>
      </w:r>
      <w:r>
        <w:tab/>
      </w:r>
      <w:r>
        <w:sym w:font="Symbol" w:char="F0AE"/>
      </w:r>
      <w:r>
        <w:t xml:space="preserve"> dispersed phase</w:t>
      </w:r>
    </w:p>
    <w:p w:rsidR="000F2561" w:rsidRDefault="000F2561" w:rsidP="000F2561">
      <w:r>
        <w:tab/>
      </w:r>
      <w:r>
        <w:tab/>
      </w:r>
      <w:r>
        <w:tab/>
      </w:r>
      <w:r>
        <w:tab/>
        <w:t>oil</w:t>
      </w:r>
      <w:r>
        <w:tab/>
      </w:r>
      <w:r>
        <w:sym w:font="Symbol" w:char="F0AE"/>
      </w:r>
      <w:r>
        <w:t xml:space="preserve"> continuous phase</w:t>
      </w:r>
    </w:p>
    <w:p w:rsidR="000F2561" w:rsidRDefault="000F2561" w:rsidP="000F2561">
      <w:r>
        <w:t>(II) Special emulsion systems</w:t>
      </w:r>
    </w:p>
    <w:p w:rsidR="000F2561" w:rsidRDefault="000F2561" w:rsidP="000F2561">
      <w:r>
        <w:rPr>
          <w:noProof/>
          <w:sz w:val="20"/>
        </w:rPr>
        <w:pict>
          <v:line id="_x0000_s1028" style="position:absolute;z-index:251662336" from="158.4pt,4.85pt" to="172.85pt,4.9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line id="_x0000_s1027" style="position:absolute;z-index:251661312" from="158.4pt,4.85pt" to="158.45pt,26.5pt" o:allowincell="f" strokeweight=".25pt">
            <v:stroke startarrowwidth="narrow" startarrowlength="short" endarrowwidth="narrow" endarrowlength="short"/>
          </v:line>
        </w:pict>
      </w:r>
      <w:r>
        <w:tab/>
        <w:t xml:space="preserve">(i) Multiple emulsions </w:t>
      </w:r>
      <w:r>
        <w:sym w:font="Symbol" w:char="F0AE"/>
      </w:r>
      <w:r>
        <w:t xml:space="preserve"> </w:t>
      </w:r>
      <w:r>
        <w:tab/>
        <w:t xml:space="preserve">w/o/w </w:t>
      </w:r>
      <w:r>
        <w:sym w:font="Symbol" w:char="F02D"/>
      </w:r>
      <w:r>
        <w:t xml:space="preserve"> type</w:t>
      </w:r>
    </w:p>
    <w:p w:rsidR="000F2561" w:rsidRDefault="000F2561" w:rsidP="000F2561">
      <w:r>
        <w:rPr>
          <w:noProof/>
          <w:sz w:val="20"/>
        </w:rPr>
        <w:pict>
          <v:line id="_x0000_s1029" style="position:absolute;z-index:251663360" from="158.4pt,12.5pt" to="172.85pt,12.55pt" o:allowincell="f" strokeweight=".25pt">
            <v:stroke startarrowwidth="narrow" startarrowlength="short" endarrowwidth="narrow" endarrowlength="short"/>
          </v:line>
        </w:pict>
      </w:r>
      <w:r>
        <w:tab/>
      </w:r>
      <w:r>
        <w:tab/>
      </w:r>
      <w:r>
        <w:tab/>
      </w:r>
      <w:r>
        <w:tab/>
      </w:r>
      <w:r>
        <w:tab/>
        <w:t xml:space="preserve">o/w/o </w:t>
      </w:r>
      <w:r>
        <w:sym w:font="Symbol" w:char="F02D"/>
      </w:r>
      <w:r>
        <w:t xml:space="preserve"> type</w:t>
      </w:r>
    </w:p>
    <w:p w:rsidR="000F2561" w:rsidRDefault="000F2561" w:rsidP="000F2561">
      <w:r>
        <w:tab/>
        <w:t>(ii) Micro emulsion</w:t>
      </w:r>
    </w:p>
    <w:p w:rsidR="000F2561" w:rsidRDefault="000F2561" w:rsidP="000F2561"/>
    <w:p w:rsidR="000F2561" w:rsidRDefault="000F2561" w:rsidP="000F2561">
      <w:pPr>
        <w:rPr>
          <w:b/>
        </w:rPr>
      </w:pPr>
      <w:r>
        <w:rPr>
          <w:b/>
        </w:rPr>
        <w:t>Simple emulsion type:</w:t>
      </w:r>
    </w:p>
    <w:p w:rsidR="000F2561" w:rsidRDefault="000F2561" w:rsidP="000F2561">
      <w:r>
        <w:tab/>
        <w:t>o/w- type of emulsion is a system in which the oil is dispersed as droplet throughout the aqueous phase. Most pharmaceutical emulsions designed for oral administration are of the o/w type; emulsified lotions and creams either of o/w or w/o type depending on their use.</w:t>
      </w:r>
    </w:p>
    <w:p w:rsidR="000F2561" w:rsidRDefault="000F2561" w:rsidP="000F2561">
      <w:r>
        <w:tab/>
        <w:t>Certain foods such as butter and some salad creams are w/o type emulsions.</w:t>
      </w:r>
    </w:p>
    <w:p w:rsidR="000F2561" w:rsidRDefault="000F2561" w:rsidP="000F2561">
      <w:r>
        <w:rPr>
          <w:b/>
        </w:rPr>
        <w:t>Multiple emulsion type</w:t>
      </w:r>
    </w:p>
    <w:p w:rsidR="000F2561" w:rsidRDefault="000F2561" w:rsidP="000F2561">
      <w:pPr>
        <w:framePr w:hSpace="180" w:wrap="around" w:vAnchor="text" w:hAnchor="page" w:x="7629" w:y="452"/>
      </w:pPr>
      <w:r>
        <w:object w:dxaOrig="471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6pt;height:90.6pt" o:ole="">
            <v:imagedata r:id="rId6" o:title=""/>
          </v:shape>
          <o:OLEObject Type="Embed" ProgID="PBrush" ShapeID="_x0000_i1025" DrawAspect="Content" ObjectID="_1653079527" r:id="rId7"/>
        </w:object>
      </w:r>
    </w:p>
    <w:p w:rsidR="000F2561" w:rsidRDefault="000F2561" w:rsidP="000F2561">
      <w:pPr>
        <w:jc w:val="both"/>
      </w:pPr>
      <w:r>
        <w:tab/>
        <w:t>These multiple emulsions have been developed with a view to delay the release of an active ingredient. In this type of emulsions three phases are present, i.e. the emulsion has the form w/o/w or o/w/o. In these “emulsions within emulsions”, any drug present in the innermost phase now has to cross two phase-boundaries to reach the external continuous phase.</w:t>
      </w:r>
    </w:p>
    <w:p w:rsidR="000F2561" w:rsidRDefault="000F2561" w:rsidP="000F2561">
      <w:r>
        <w:t>I : Continuous phase (External aqueous phase)</w:t>
      </w:r>
    </w:p>
    <w:p w:rsidR="000F2561" w:rsidRDefault="000F2561" w:rsidP="000F2561">
      <w:r>
        <w:t>II: Middle oil phase</w:t>
      </w:r>
    </w:p>
    <w:p w:rsidR="000F2561" w:rsidRDefault="000F2561" w:rsidP="000F2561">
      <w:pPr>
        <w:rPr>
          <w:i/>
        </w:rPr>
      </w:pPr>
      <w:r>
        <w:t>III: Inner aqueous phase</w:t>
      </w:r>
      <w:r>
        <w:br w:type="page"/>
      </w:r>
      <w:r>
        <w:rPr>
          <w:i/>
        </w:rPr>
        <w:t>Advantages of multiple emulsions</w:t>
      </w:r>
    </w:p>
    <w:p w:rsidR="000F2561" w:rsidRDefault="000F2561" w:rsidP="000F2561">
      <w:r>
        <w:t>(i) Prolongation of drug action</w:t>
      </w:r>
    </w:p>
    <w:p w:rsidR="000F2561" w:rsidRDefault="000F2561" w:rsidP="000F2561">
      <w:r>
        <w:t>(ii) Location of drug in the body.</w:t>
      </w:r>
    </w:p>
    <w:p w:rsidR="000F2561" w:rsidRDefault="000F2561" w:rsidP="000F2561"/>
    <w:p w:rsidR="000F2561" w:rsidRDefault="000F2561" w:rsidP="000F2561">
      <w:r>
        <w:rPr>
          <w:b/>
        </w:rPr>
        <w:t>Micro emulsions</w:t>
      </w:r>
    </w:p>
    <w:p w:rsidR="000F2561" w:rsidRDefault="000F2561" w:rsidP="000F2561">
      <w:pPr>
        <w:jc w:val="both"/>
      </w:pPr>
      <w:r>
        <w:t>Microemulsions are liquid dispersion of water and oil that are made homogeneous, transparent and stable by the addition of relatively large amount of a surfactant and a co-surfactant. They appear to represent a state intermediate between thermodynamically unstable emulsions and solubolised systems.</w:t>
      </w:r>
    </w:p>
    <w:p w:rsidR="000F2561" w:rsidRDefault="000F2561" w:rsidP="000F2561">
      <w:pPr>
        <w:jc w:val="both"/>
      </w:pPr>
      <w:r>
        <w:tab/>
        <w:t>Unlike emulsions, they appear as clear transparent solution, but unlike solubilised systems micro-emulsions may not be thermodynamically stable.</w:t>
      </w:r>
    </w:p>
    <w:p w:rsidR="000F2561" w:rsidRDefault="000F2561" w:rsidP="000F2561">
      <w:r>
        <w:tab/>
        <w:t>Microemulsions containing droplets (w/o or o/w types) with the globule size 10 to 200nm and the volume fraction of the dispersed phase varies from 0.2 to 0.8.</w:t>
      </w:r>
    </w:p>
    <w:p w:rsidR="000F2561" w:rsidRDefault="000F2561" w:rsidP="000F2561"/>
    <w:p w:rsidR="000F2561" w:rsidRDefault="000F2561" w:rsidP="000F2561">
      <w:r>
        <w:t>DETERMINATION OF EMULSION TYPE</w:t>
      </w:r>
    </w:p>
    <w:p w:rsidR="000F2561" w:rsidRDefault="000F2561" w:rsidP="000F2561">
      <w:r>
        <w:tab/>
        <w:t>Several methods are commonly used to determine the type of emulsion. The types of emulsion determined by one method should always be confirmed by means of second method.</w:t>
      </w:r>
    </w:p>
    <w:p w:rsidR="000F2561" w:rsidRDefault="000F2561" w:rsidP="000F2561">
      <w:pPr>
        <w:rPr>
          <w:b/>
        </w:rPr>
      </w:pPr>
      <w:r>
        <w:rPr>
          <w:b/>
        </w:rPr>
        <w:t>(1) Dye solubility test</w:t>
      </w:r>
    </w:p>
    <w:p w:rsidR="000F2561" w:rsidRDefault="000F2561" w:rsidP="000F2561">
      <w:r>
        <w:lastRenderedPageBreak/>
        <w:t>A small amount of a water soluble dye (e.g. methylene blue or brilliant blue) may be dusted on the surface of the emulsion.</w:t>
      </w:r>
    </w:p>
    <w:p w:rsidR="000F2561" w:rsidRDefault="000F2561" w:rsidP="000F2561">
      <w:r>
        <w:tab/>
        <w:t>If water is the external phase (i.e. o/w type) then the dye will be dissolved uniformly throughout the media.</w:t>
      </w:r>
    </w:p>
    <w:p w:rsidR="000F2561" w:rsidRDefault="000F2561" w:rsidP="000F2561">
      <w:r>
        <w:tab/>
        <w:t>If the emulsion is of the w/o -type then particles of dye will lie in clumps on the surface.</w:t>
      </w:r>
    </w:p>
    <w:p w:rsidR="000F2561" w:rsidRDefault="000F2561" w:rsidP="000F2561">
      <w:pPr>
        <w:rPr>
          <w:b/>
        </w:rPr>
      </w:pPr>
      <w:r>
        <w:rPr>
          <w:b/>
        </w:rPr>
        <w:t>(2) Dilution test</w:t>
      </w:r>
    </w:p>
    <w:p w:rsidR="000F2561" w:rsidRDefault="000F2561" w:rsidP="000F2561">
      <w:r>
        <w:tab/>
        <w:t>This method involves dilution of the emulsion with water. If the emulsion mixes freely with the water, it is of o/w -type. Generally, addition of disperse phase will crack an emulsion.</w:t>
      </w:r>
    </w:p>
    <w:p w:rsidR="000F2561" w:rsidRDefault="000F2561" w:rsidP="000F2561">
      <w:pPr>
        <w:rPr>
          <w:b/>
        </w:rPr>
      </w:pPr>
      <w:r>
        <w:rPr>
          <w:b/>
        </w:rPr>
        <w:t>(3) Conductivity test</w:t>
      </w:r>
    </w:p>
    <w:p w:rsidR="000F2561" w:rsidRDefault="000F2561" w:rsidP="000F2561">
      <w:r>
        <w:tab/>
        <w:t>This test employs a pair of electrodes connected to an external electric source and immersed in the emulsion. If the external phase is water, a current will pass through the emulsion and can be made to deflect a volt-meter needle or cause a light in the circuit to glow. if the oil is the continuous phase then the emulsion will fail to carry the current.</w:t>
      </w:r>
    </w:p>
    <w:p w:rsidR="000F2561" w:rsidRDefault="000F2561" w:rsidP="000F2561">
      <w:r>
        <w:rPr>
          <w:i/>
        </w:rPr>
        <w:t>Methods for determination of emulsion type: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8"/>
        <w:gridCol w:w="3605"/>
        <w:gridCol w:w="3605"/>
      </w:tblGrid>
      <w:tr w:rsidR="000F2561" w:rsidTr="001A41E8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F2561" w:rsidRDefault="000F2561" w:rsidP="001A41E8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3605" w:type="dxa"/>
          </w:tcPr>
          <w:p w:rsidR="000F2561" w:rsidRDefault="000F2561" w:rsidP="001A41E8">
            <w:pPr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3605" w:type="dxa"/>
          </w:tcPr>
          <w:p w:rsidR="000F2561" w:rsidRDefault="000F2561" w:rsidP="001A41E8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0F2561" w:rsidTr="001A41E8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:rsidR="000F2561" w:rsidRDefault="000F2561" w:rsidP="001A41E8">
            <w:r>
              <w:t>1. Dilution test</w:t>
            </w:r>
          </w:p>
          <w:p w:rsidR="000F2561" w:rsidRDefault="000F2561" w:rsidP="001A41E8"/>
          <w:p w:rsidR="000F2561" w:rsidRDefault="000F2561" w:rsidP="001A41E8">
            <w:r>
              <w:t>2. Dye test</w:t>
            </w:r>
          </w:p>
          <w:p w:rsidR="000F2561" w:rsidRDefault="000F2561" w:rsidP="001A41E8"/>
          <w:p w:rsidR="000F2561" w:rsidRDefault="000F2561" w:rsidP="001A41E8"/>
          <w:p w:rsidR="000F2561" w:rsidRDefault="000F2561" w:rsidP="001A41E8">
            <w:r>
              <w:t>3. Conductivity test</w:t>
            </w:r>
          </w:p>
          <w:p w:rsidR="000F2561" w:rsidRDefault="000F2561" w:rsidP="001A41E8"/>
          <w:p w:rsidR="000F2561" w:rsidRDefault="000F2561" w:rsidP="001A41E8"/>
          <w:p w:rsidR="000F2561" w:rsidRDefault="000F2561" w:rsidP="001A41E8">
            <w:r>
              <w:t>4. Fluorescence test</w:t>
            </w:r>
          </w:p>
          <w:p w:rsidR="000F2561" w:rsidRDefault="000F2561" w:rsidP="001A41E8"/>
          <w:p w:rsidR="000F2561" w:rsidRDefault="000F2561" w:rsidP="001A41E8"/>
          <w:p w:rsidR="000F2561" w:rsidRDefault="000F2561" w:rsidP="001A41E8">
            <w:r>
              <w:t>5. CoCl</w:t>
            </w:r>
            <w:r>
              <w:rPr>
                <w:vertAlign w:val="subscript"/>
              </w:rPr>
              <w:t>2</w:t>
            </w:r>
            <w:r>
              <w:t xml:space="preserve">  / filter paper test</w:t>
            </w:r>
          </w:p>
        </w:tc>
        <w:tc>
          <w:tcPr>
            <w:tcW w:w="3605" w:type="dxa"/>
          </w:tcPr>
          <w:p w:rsidR="000F2561" w:rsidRDefault="000F2561" w:rsidP="001A41E8">
            <w:r>
              <w:t>Emulsion can be diluted only with external phase.</w:t>
            </w:r>
          </w:p>
          <w:p w:rsidR="000F2561" w:rsidRDefault="000F2561" w:rsidP="001A41E8">
            <w:r>
              <w:t>Water-soluble solid dye tints only o/w emulsion and reverse. Microscopic observation usually is helpful.</w:t>
            </w:r>
          </w:p>
          <w:p w:rsidR="000F2561" w:rsidRDefault="000F2561" w:rsidP="001A41E8">
            <w:r>
              <w:t>Electric current is conducted by o/w emulsions, owing to the presence of ionic species in water.</w:t>
            </w:r>
          </w:p>
          <w:p w:rsidR="000F2561" w:rsidRDefault="000F2561" w:rsidP="001A41E8">
            <w:r>
              <w:t>Since oils fluoresce under UV-light, o/w emulsions exhibit dot pattern, w/o emulsions fluoresce throughout.</w:t>
            </w:r>
          </w:p>
          <w:p w:rsidR="000F2561" w:rsidRDefault="000F2561" w:rsidP="001A41E8">
            <w:r>
              <w:t>Filter paper impregnated with CoCl</w:t>
            </w:r>
            <w:r>
              <w:rPr>
                <w:vertAlign w:val="subscript"/>
              </w:rPr>
              <w:t>2</w:t>
            </w:r>
            <w:r>
              <w:t xml:space="preserve"> and dried (blue) changes to pink when (o/w) emulsion is added.</w:t>
            </w:r>
          </w:p>
        </w:tc>
        <w:tc>
          <w:tcPr>
            <w:tcW w:w="3605" w:type="dxa"/>
          </w:tcPr>
          <w:p w:rsidR="000F2561" w:rsidRDefault="000F2561" w:rsidP="001A41E8">
            <w:r>
              <w:t>Useful for liquid emulsions only.</w:t>
            </w:r>
          </w:p>
          <w:p w:rsidR="000F2561" w:rsidRDefault="000F2561" w:rsidP="001A41E8"/>
          <w:p w:rsidR="000F2561" w:rsidRDefault="000F2561" w:rsidP="001A41E8">
            <w:r>
              <w:t>May fail if ionic emulsifiers are present.</w:t>
            </w:r>
          </w:p>
          <w:p w:rsidR="000F2561" w:rsidRDefault="000F2561" w:rsidP="001A41E8"/>
          <w:p w:rsidR="000F2561" w:rsidRDefault="000F2561" w:rsidP="001A41E8">
            <w:r>
              <w:t>Fails in nonionic o/w emulsions.</w:t>
            </w:r>
          </w:p>
          <w:p w:rsidR="000F2561" w:rsidRDefault="000F2561" w:rsidP="001A41E8"/>
          <w:p w:rsidR="000F2561" w:rsidRDefault="000F2561" w:rsidP="001A41E8"/>
          <w:p w:rsidR="000F2561" w:rsidRDefault="000F2561" w:rsidP="001A41E8">
            <w:r>
              <w:t>Not always applicable</w:t>
            </w:r>
          </w:p>
          <w:p w:rsidR="000F2561" w:rsidRDefault="000F2561" w:rsidP="001A41E8"/>
          <w:p w:rsidR="000F2561" w:rsidRDefault="000F2561" w:rsidP="001A41E8"/>
          <w:p w:rsidR="000F2561" w:rsidRDefault="000F2561" w:rsidP="001A41E8">
            <w:r>
              <w:t>May fail if emulsion is unstable or breaks in presence of electrolyte.</w:t>
            </w:r>
          </w:p>
        </w:tc>
      </w:tr>
    </w:tbl>
    <w:p w:rsidR="000F2561" w:rsidRDefault="000F2561" w:rsidP="000F2561"/>
    <w:p w:rsidR="00177F9C" w:rsidRDefault="00177F9C"/>
    <w:sectPr w:rsidR="00177F9C" w:rsidSect="006F330D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3F" w:rsidRDefault="000D123F" w:rsidP="000F2561">
      <w:r>
        <w:separator/>
      </w:r>
    </w:p>
  </w:endnote>
  <w:endnote w:type="continuationSeparator" w:id="1">
    <w:p w:rsidR="000D123F" w:rsidRDefault="000D123F" w:rsidP="000F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3F" w:rsidRDefault="000D123F" w:rsidP="000F2561">
      <w:r>
        <w:separator/>
      </w:r>
    </w:p>
  </w:footnote>
  <w:footnote w:type="continuationSeparator" w:id="1">
    <w:p w:rsidR="000D123F" w:rsidRDefault="000D123F" w:rsidP="000F2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61" w:rsidRDefault="000F2561">
    <w:pPr>
      <w:pStyle w:val="Header"/>
    </w:pPr>
    <w:r>
      <w:t>Rudra Narayan Sahoo</w:t>
    </w:r>
  </w:p>
  <w:p w:rsidR="000F2561" w:rsidRDefault="000F25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561"/>
    <w:rsid w:val="000D123F"/>
    <w:rsid w:val="000F2561"/>
    <w:rsid w:val="00177F9C"/>
    <w:rsid w:val="005102B4"/>
    <w:rsid w:val="006F330D"/>
    <w:rsid w:val="008B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6"/>
        <w:ind w:left="113" w:right="1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61"/>
    <w:pPr>
      <w:overflowPunct w:val="0"/>
      <w:autoSpaceDE w:val="0"/>
      <w:autoSpaceDN w:val="0"/>
      <w:adjustRightInd w:val="0"/>
      <w:spacing w:before="0"/>
      <w:ind w:left="0" w:right="0"/>
      <w:jc w:val="left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61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F2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561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2020-06-07T18:27:00Z</dcterms:created>
  <dcterms:modified xsi:type="dcterms:W3CDTF">2020-06-07T18:28:00Z</dcterms:modified>
</cp:coreProperties>
</file>