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A123" w14:textId="1C4F8450" w:rsidR="00DD0AE5" w:rsidRPr="00DD0AE5" w:rsidRDefault="00DD0AE5" w:rsidP="00DD0AE5">
      <w:pPr>
        <w:jc w:val="center"/>
        <w:rPr>
          <w:rFonts w:ascii="Times New Roman" w:hAnsi="Times New Roman" w:cs="Times New Roman"/>
          <w:b/>
          <w:bCs/>
          <w:sz w:val="28"/>
          <w:szCs w:val="28"/>
        </w:rPr>
      </w:pPr>
      <w:r w:rsidRPr="00DD0AE5">
        <w:rPr>
          <w:rFonts w:ascii="Times New Roman" w:hAnsi="Times New Roman" w:cs="Times New Roman"/>
          <w:b/>
          <w:bCs/>
          <w:sz w:val="28"/>
          <w:szCs w:val="28"/>
        </w:rPr>
        <w:t>High-performance liquid chromatography (HPLC</w:t>
      </w:r>
      <w:proofErr w:type="gramStart"/>
      <w:r w:rsidRPr="00DD0AE5">
        <w:rPr>
          <w:rFonts w:ascii="Times New Roman" w:hAnsi="Times New Roman" w:cs="Times New Roman"/>
          <w:b/>
          <w:bCs/>
          <w:sz w:val="28"/>
          <w:szCs w:val="28"/>
        </w:rPr>
        <w:t>):</w:t>
      </w:r>
      <w:r w:rsidRPr="00DD0AE5">
        <w:rPr>
          <w:rFonts w:ascii="Times New Roman" w:hAnsi="Times New Roman" w:cs="Times New Roman"/>
          <w:b/>
          <w:bCs/>
          <w:sz w:val="28"/>
          <w:szCs w:val="28"/>
        </w:rPr>
        <w:t>Advantages</w:t>
      </w:r>
      <w:proofErr w:type="gramEnd"/>
      <w:r w:rsidRPr="00DD0AE5">
        <w:rPr>
          <w:rFonts w:ascii="Times New Roman" w:hAnsi="Times New Roman" w:cs="Times New Roman"/>
          <w:b/>
          <w:bCs/>
          <w:sz w:val="28"/>
          <w:szCs w:val="28"/>
        </w:rPr>
        <w:t xml:space="preserve"> and Applications</w:t>
      </w:r>
    </w:p>
    <w:p w14:paraId="123D3E0E" w14:textId="77777777" w:rsidR="00DD0AE5" w:rsidRPr="00DD0AE5" w:rsidRDefault="00DD0AE5" w:rsidP="00DD0AE5">
      <w:pPr>
        <w:rPr>
          <w:rFonts w:ascii="Times New Roman" w:hAnsi="Times New Roman" w:cs="Times New Roman"/>
        </w:rPr>
      </w:pPr>
      <w:r w:rsidRPr="00DD0AE5">
        <w:rPr>
          <w:rFonts w:ascii="Times New Roman" w:hAnsi="Times New Roman" w:cs="Times New Roman"/>
        </w:rPr>
        <w:t>High-performance liquid chromatography (HPLC) offers several advantages over other analytical techniques, making it a widely used method in various fields. Some of the key advantages of HPLC are:</w:t>
      </w:r>
    </w:p>
    <w:p w14:paraId="52826538"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High Separation Efficiency: HPLC provides excellent separation efficiency due to its ability to use small particle sizes in the stationary phase. This results in sharp, well-resolved peaks, allowing for accurate identification and quantification of components in complex mixtures.</w:t>
      </w:r>
    </w:p>
    <w:p w14:paraId="6F71EFC8"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Wide Applicability: HPLC can be applied to a wide range of compounds, including small molecules, large biomolecules (proteins, peptides, nucleic acids), and even chiral compounds. Different separation modes, such as reversed-phase, normal-phase, ion-exchange, size exclusion, and affinity chromatography, make it versatile for various applications.</w:t>
      </w:r>
    </w:p>
    <w:p w14:paraId="0108AEB7"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Sensitivity: HPLC detectors can provide high sensitivity, allowing for the detection of compounds present at very low concentrations. This is particularly important in trace analysis or when dealing with limited sample quantities.</w:t>
      </w:r>
    </w:p>
    <w:p w14:paraId="45235B0D"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Selectivity: HPLC offers a high degree of selectivity by utilizing different stationary phases and mobile phases, allowing for the separation of closely related compounds with similar chemical properties.</w:t>
      </w:r>
    </w:p>
    <w:p w14:paraId="7868E0E1"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Quantitative Analysis: HPLC is widely used for quantitative analysis due to its ability to provide accurate and reproducible results. Calibration curves can be generated using standard solutions to determine the concentration of analytes in samples.</w:t>
      </w:r>
    </w:p>
    <w:p w14:paraId="6A881744"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Sample Preparation: HPLC can handle complex sample matrices with minimal sample preparation, reducing the need for extensive extraction or purification procedures. This saves time and allows for rapid analysis.</w:t>
      </w:r>
    </w:p>
    <w:p w14:paraId="01F16B8A"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Automation and High Throughput: HPLC instruments can be automated with the use of autosamplers, allowing for unattended analysis of multiple samples. This increases productivity and throughput in analytical laboratories.</w:t>
      </w:r>
    </w:p>
    <w:p w14:paraId="25B74CD3" w14:textId="77777777" w:rsidR="00DD0AE5" w:rsidRPr="00DD0AE5" w:rsidRDefault="00DD0AE5" w:rsidP="00DD0AE5">
      <w:pPr>
        <w:numPr>
          <w:ilvl w:val="0"/>
          <w:numId w:val="1"/>
        </w:numPr>
        <w:rPr>
          <w:rFonts w:ascii="Times New Roman" w:hAnsi="Times New Roman" w:cs="Times New Roman"/>
        </w:rPr>
      </w:pPr>
      <w:r w:rsidRPr="00DD0AE5">
        <w:rPr>
          <w:rFonts w:ascii="Times New Roman" w:hAnsi="Times New Roman" w:cs="Times New Roman"/>
        </w:rPr>
        <w:t>Compatibility with Other Techniques: HPLC can be easily coupled with other analytical techniques, such as mass spectrometry (LC-MS), UV-</w:t>
      </w:r>
      <w:proofErr w:type="gramStart"/>
      <w:r w:rsidRPr="00DD0AE5">
        <w:rPr>
          <w:rFonts w:ascii="Times New Roman" w:hAnsi="Times New Roman" w:cs="Times New Roman"/>
        </w:rPr>
        <w:t>Vis</w:t>
      </w:r>
      <w:proofErr w:type="gramEnd"/>
      <w:r w:rsidRPr="00DD0AE5">
        <w:rPr>
          <w:rFonts w:ascii="Times New Roman" w:hAnsi="Times New Roman" w:cs="Times New Roman"/>
        </w:rPr>
        <w:t xml:space="preserve"> spectroscopy (LC-UV), fluorescence spectroscopy (LC-FL), and nuclear magnetic resonance (NMR). This combination of techniques provides enhanced compound identification and structural information.</w:t>
      </w:r>
    </w:p>
    <w:p w14:paraId="040AFD45" w14:textId="77777777" w:rsidR="00DD0AE5" w:rsidRPr="00DD0AE5" w:rsidRDefault="00DD0AE5" w:rsidP="00DD0AE5">
      <w:pPr>
        <w:rPr>
          <w:rFonts w:ascii="Times New Roman" w:hAnsi="Times New Roman" w:cs="Times New Roman"/>
        </w:rPr>
      </w:pPr>
      <w:r w:rsidRPr="00DD0AE5">
        <w:rPr>
          <w:rFonts w:ascii="Times New Roman" w:hAnsi="Times New Roman" w:cs="Times New Roman"/>
        </w:rPr>
        <w:t>HPLC finds applications in various fields, including:</w:t>
      </w:r>
    </w:p>
    <w:p w14:paraId="34A2F68A" w14:textId="77777777" w:rsidR="00DD0AE5" w:rsidRPr="00DD0AE5" w:rsidRDefault="00DD0AE5" w:rsidP="00DD0AE5">
      <w:pPr>
        <w:numPr>
          <w:ilvl w:val="0"/>
          <w:numId w:val="2"/>
        </w:numPr>
        <w:rPr>
          <w:rFonts w:ascii="Times New Roman" w:hAnsi="Times New Roman" w:cs="Times New Roman"/>
        </w:rPr>
      </w:pPr>
      <w:r w:rsidRPr="00DD0AE5">
        <w:rPr>
          <w:rFonts w:ascii="Times New Roman" w:hAnsi="Times New Roman" w:cs="Times New Roman"/>
        </w:rPr>
        <w:t>Pharmaceutical Analysis: HPLC is extensively used in the pharmaceutical industry for drug development, quality control, and stability testing. It is employed for the analysis of drug compounds, impurities, degradation products, and formulation components.</w:t>
      </w:r>
    </w:p>
    <w:p w14:paraId="6AD8E7FE" w14:textId="77777777" w:rsidR="00DD0AE5" w:rsidRPr="00DD0AE5" w:rsidRDefault="00DD0AE5" w:rsidP="00DD0AE5">
      <w:pPr>
        <w:numPr>
          <w:ilvl w:val="0"/>
          <w:numId w:val="2"/>
        </w:numPr>
        <w:rPr>
          <w:rFonts w:ascii="Times New Roman" w:hAnsi="Times New Roman" w:cs="Times New Roman"/>
        </w:rPr>
      </w:pPr>
      <w:r w:rsidRPr="00DD0AE5">
        <w:rPr>
          <w:rFonts w:ascii="Times New Roman" w:hAnsi="Times New Roman" w:cs="Times New Roman"/>
        </w:rPr>
        <w:t>Environmental Analysis: HPLC is utilized for the analysis of environmental samples, such as water, soil, and air, to detect and quantify pollutants, pesticides, and other contaminants.</w:t>
      </w:r>
    </w:p>
    <w:p w14:paraId="1E48EFA4" w14:textId="77777777" w:rsidR="00DD0AE5" w:rsidRPr="00DD0AE5" w:rsidRDefault="00DD0AE5" w:rsidP="00DD0AE5">
      <w:pPr>
        <w:numPr>
          <w:ilvl w:val="0"/>
          <w:numId w:val="2"/>
        </w:numPr>
        <w:rPr>
          <w:rFonts w:ascii="Times New Roman" w:hAnsi="Times New Roman" w:cs="Times New Roman"/>
        </w:rPr>
      </w:pPr>
      <w:r w:rsidRPr="00DD0AE5">
        <w:rPr>
          <w:rFonts w:ascii="Times New Roman" w:hAnsi="Times New Roman" w:cs="Times New Roman"/>
        </w:rPr>
        <w:t>Food and Beverage Analysis: HPLC is employed for the analysis of food and beverage samples to determine the presence of additives, preservatives, pesticides, mycotoxins, vitamins, and other compounds.</w:t>
      </w:r>
    </w:p>
    <w:p w14:paraId="6F1E1D7F" w14:textId="77777777" w:rsidR="00DD0AE5" w:rsidRPr="00DD0AE5" w:rsidRDefault="00DD0AE5" w:rsidP="00DD0AE5">
      <w:pPr>
        <w:numPr>
          <w:ilvl w:val="0"/>
          <w:numId w:val="2"/>
        </w:numPr>
        <w:rPr>
          <w:rFonts w:ascii="Times New Roman" w:hAnsi="Times New Roman" w:cs="Times New Roman"/>
        </w:rPr>
      </w:pPr>
      <w:r w:rsidRPr="00DD0AE5">
        <w:rPr>
          <w:rFonts w:ascii="Times New Roman" w:hAnsi="Times New Roman" w:cs="Times New Roman"/>
        </w:rPr>
        <w:lastRenderedPageBreak/>
        <w:t>Clinical and Forensic Analysis: HPLC plays a vital role in clinical and forensic laboratories for the analysis of drugs, metabolites, biomarkers, toxins, and therapeutic drug monitoring.</w:t>
      </w:r>
    </w:p>
    <w:p w14:paraId="715E96CE" w14:textId="77777777" w:rsidR="00DD0AE5" w:rsidRPr="00DD0AE5" w:rsidRDefault="00DD0AE5" w:rsidP="00DD0AE5">
      <w:pPr>
        <w:numPr>
          <w:ilvl w:val="0"/>
          <w:numId w:val="2"/>
        </w:numPr>
        <w:rPr>
          <w:rFonts w:ascii="Times New Roman" w:hAnsi="Times New Roman" w:cs="Times New Roman"/>
        </w:rPr>
      </w:pPr>
      <w:r w:rsidRPr="00DD0AE5">
        <w:rPr>
          <w:rFonts w:ascii="Times New Roman" w:hAnsi="Times New Roman" w:cs="Times New Roman"/>
        </w:rPr>
        <w:t>Biotechnology and Biochemical Analysis: HPLC is used in the characterization and purification of biomolecules, such as proteins, peptides, nucleic acids, carbohydrates, and lipids.</w:t>
      </w:r>
    </w:p>
    <w:p w14:paraId="54CC5ED6" w14:textId="77777777" w:rsidR="00DD0AE5" w:rsidRPr="00DD0AE5" w:rsidRDefault="00DD0AE5" w:rsidP="00DD0AE5">
      <w:pPr>
        <w:numPr>
          <w:ilvl w:val="0"/>
          <w:numId w:val="2"/>
        </w:numPr>
        <w:rPr>
          <w:rFonts w:ascii="Times New Roman" w:hAnsi="Times New Roman" w:cs="Times New Roman"/>
        </w:rPr>
      </w:pPr>
      <w:r w:rsidRPr="00DD0AE5">
        <w:rPr>
          <w:rFonts w:ascii="Times New Roman" w:hAnsi="Times New Roman" w:cs="Times New Roman"/>
        </w:rPr>
        <w:t>Petrochemical Analysis: HPLC is applied in the analysis of petroleum products to determine the composition, quality, and contaminants present in crude oil, gasoline, diesel, and lubricants.</w:t>
      </w:r>
    </w:p>
    <w:p w14:paraId="3F5F1747" w14:textId="77777777" w:rsidR="00DD0AE5" w:rsidRPr="00DD0AE5" w:rsidRDefault="00DD0AE5" w:rsidP="00DD0AE5">
      <w:pPr>
        <w:numPr>
          <w:ilvl w:val="0"/>
          <w:numId w:val="2"/>
        </w:numPr>
        <w:rPr>
          <w:rFonts w:ascii="Times New Roman" w:hAnsi="Times New Roman" w:cs="Times New Roman"/>
        </w:rPr>
      </w:pPr>
      <w:r w:rsidRPr="00DD0AE5">
        <w:rPr>
          <w:rFonts w:ascii="Times New Roman" w:hAnsi="Times New Roman" w:cs="Times New Roman"/>
        </w:rPr>
        <w:t>Cosmetics and Personal Care Products: HPLC is utilized for the analysis of ingredients, preservatives, fragrances, and contaminants in cosmetics and personal care products.</w:t>
      </w:r>
    </w:p>
    <w:p w14:paraId="3E0CC8F9" w14:textId="77777777" w:rsidR="00DD0AE5" w:rsidRPr="00DD0AE5" w:rsidRDefault="00DD0AE5" w:rsidP="00DD0AE5">
      <w:pPr>
        <w:rPr>
          <w:rFonts w:ascii="Times New Roman" w:hAnsi="Times New Roman" w:cs="Times New Roman"/>
        </w:rPr>
      </w:pPr>
      <w:r w:rsidRPr="00DD0AE5">
        <w:rPr>
          <w:rFonts w:ascii="Times New Roman" w:hAnsi="Times New Roman" w:cs="Times New Roman"/>
        </w:rPr>
        <w:t>These are just a few examples of the broad range of applications of HPLC. Its versatility, sensitivity, and wide applicability make it an indispensable tool in modern analytical chemistry.</w:t>
      </w:r>
    </w:p>
    <w:p w14:paraId="0B86CB8E" w14:textId="77777777" w:rsidR="00DD0AE5" w:rsidRPr="00DD0AE5" w:rsidRDefault="00DD0AE5" w:rsidP="00DD0AE5">
      <w:pPr>
        <w:rPr>
          <w:rFonts w:ascii="Times New Roman" w:hAnsi="Times New Roman" w:cs="Times New Roman"/>
          <w:vanish/>
        </w:rPr>
      </w:pPr>
      <w:r w:rsidRPr="00DD0AE5">
        <w:rPr>
          <w:rFonts w:ascii="Times New Roman" w:hAnsi="Times New Roman" w:cs="Times New Roman"/>
          <w:vanish/>
        </w:rPr>
        <w:t>Top of Form</w:t>
      </w:r>
    </w:p>
    <w:p w14:paraId="540A3ED0" w14:textId="77777777" w:rsidR="005F61E3" w:rsidRPr="00DD0AE5" w:rsidRDefault="005F61E3">
      <w:pPr>
        <w:rPr>
          <w:rFonts w:ascii="Times New Roman" w:hAnsi="Times New Roman" w:cs="Times New Roman"/>
        </w:rPr>
      </w:pPr>
    </w:p>
    <w:sectPr w:rsidR="005F61E3" w:rsidRPr="00DD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A69"/>
    <w:multiLevelType w:val="multilevel"/>
    <w:tmpl w:val="3360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C2E87"/>
    <w:multiLevelType w:val="multilevel"/>
    <w:tmpl w:val="5498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5714788">
    <w:abstractNumId w:val="1"/>
  </w:num>
  <w:num w:numId="2" w16cid:durableId="53542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0AE5"/>
    <w:rsid w:val="005F61E3"/>
    <w:rsid w:val="00BC0284"/>
    <w:rsid w:val="00DD0AE5"/>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E988"/>
  <w15:chartTrackingRefBased/>
  <w15:docId w15:val="{BA228A24-B224-415F-919E-097A8989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6069">
      <w:bodyDiv w:val="1"/>
      <w:marLeft w:val="0"/>
      <w:marRight w:val="0"/>
      <w:marTop w:val="0"/>
      <w:marBottom w:val="0"/>
      <w:divBdr>
        <w:top w:val="none" w:sz="0" w:space="0" w:color="auto"/>
        <w:left w:val="none" w:sz="0" w:space="0" w:color="auto"/>
        <w:bottom w:val="none" w:sz="0" w:space="0" w:color="auto"/>
        <w:right w:val="none" w:sz="0" w:space="0" w:color="auto"/>
      </w:divBdr>
      <w:divsChild>
        <w:div w:id="516122848">
          <w:marLeft w:val="0"/>
          <w:marRight w:val="0"/>
          <w:marTop w:val="0"/>
          <w:marBottom w:val="0"/>
          <w:divBdr>
            <w:top w:val="single" w:sz="2" w:space="0" w:color="D9D9E3"/>
            <w:left w:val="single" w:sz="2" w:space="0" w:color="D9D9E3"/>
            <w:bottom w:val="single" w:sz="2" w:space="0" w:color="D9D9E3"/>
            <w:right w:val="single" w:sz="2" w:space="0" w:color="D9D9E3"/>
          </w:divBdr>
          <w:divsChild>
            <w:div w:id="1254434175">
              <w:marLeft w:val="0"/>
              <w:marRight w:val="0"/>
              <w:marTop w:val="0"/>
              <w:marBottom w:val="0"/>
              <w:divBdr>
                <w:top w:val="single" w:sz="2" w:space="0" w:color="D9D9E3"/>
                <w:left w:val="single" w:sz="2" w:space="0" w:color="D9D9E3"/>
                <w:bottom w:val="single" w:sz="2" w:space="0" w:color="D9D9E3"/>
                <w:right w:val="single" w:sz="2" w:space="0" w:color="D9D9E3"/>
              </w:divBdr>
              <w:divsChild>
                <w:div w:id="471757320">
                  <w:marLeft w:val="0"/>
                  <w:marRight w:val="0"/>
                  <w:marTop w:val="0"/>
                  <w:marBottom w:val="0"/>
                  <w:divBdr>
                    <w:top w:val="single" w:sz="2" w:space="0" w:color="D9D9E3"/>
                    <w:left w:val="single" w:sz="2" w:space="0" w:color="D9D9E3"/>
                    <w:bottom w:val="single" w:sz="2" w:space="0" w:color="D9D9E3"/>
                    <w:right w:val="single" w:sz="2" w:space="0" w:color="D9D9E3"/>
                  </w:divBdr>
                  <w:divsChild>
                    <w:div w:id="1352563918">
                      <w:marLeft w:val="0"/>
                      <w:marRight w:val="0"/>
                      <w:marTop w:val="0"/>
                      <w:marBottom w:val="0"/>
                      <w:divBdr>
                        <w:top w:val="single" w:sz="2" w:space="0" w:color="D9D9E3"/>
                        <w:left w:val="single" w:sz="2" w:space="0" w:color="D9D9E3"/>
                        <w:bottom w:val="single" w:sz="2" w:space="0" w:color="D9D9E3"/>
                        <w:right w:val="single" w:sz="2" w:space="0" w:color="D9D9E3"/>
                      </w:divBdr>
                      <w:divsChild>
                        <w:div w:id="1983845583">
                          <w:marLeft w:val="0"/>
                          <w:marRight w:val="0"/>
                          <w:marTop w:val="0"/>
                          <w:marBottom w:val="0"/>
                          <w:divBdr>
                            <w:top w:val="single" w:sz="2" w:space="0" w:color="auto"/>
                            <w:left w:val="single" w:sz="2" w:space="0" w:color="auto"/>
                            <w:bottom w:val="single" w:sz="6" w:space="0" w:color="auto"/>
                            <w:right w:val="single" w:sz="2" w:space="0" w:color="auto"/>
                          </w:divBdr>
                          <w:divsChild>
                            <w:div w:id="12897796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01828">
                                  <w:marLeft w:val="0"/>
                                  <w:marRight w:val="0"/>
                                  <w:marTop w:val="0"/>
                                  <w:marBottom w:val="0"/>
                                  <w:divBdr>
                                    <w:top w:val="single" w:sz="2" w:space="0" w:color="D9D9E3"/>
                                    <w:left w:val="single" w:sz="2" w:space="0" w:color="D9D9E3"/>
                                    <w:bottom w:val="single" w:sz="2" w:space="0" w:color="D9D9E3"/>
                                    <w:right w:val="single" w:sz="2" w:space="0" w:color="D9D9E3"/>
                                  </w:divBdr>
                                  <w:divsChild>
                                    <w:div w:id="32510160">
                                      <w:marLeft w:val="0"/>
                                      <w:marRight w:val="0"/>
                                      <w:marTop w:val="0"/>
                                      <w:marBottom w:val="0"/>
                                      <w:divBdr>
                                        <w:top w:val="single" w:sz="2" w:space="0" w:color="D9D9E3"/>
                                        <w:left w:val="single" w:sz="2" w:space="0" w:color="D9D9E3"/>
                                        <w:bottom w:val="single" w:sz="2" w:space="0" w:color="D9D9E3"/>
                                        <w:right w:val="single" w:sz="2" w:space="0" w:color="D9D9E3"/>
                                      </w:divBdr>
                                      <w:divsChild>
                                        <w:div w:id="1365985298">
                                          <w:marLeft w:val="0"/>
                                          <w:marRight w:val="0"/>
                                          <w:marTop w:val="0"/>
                                          <w:marBottom w:val="0"/>
                                          <w:divBdr>
                                            <w:top w:val="single" w:sz="2" w:space="0" w:color="D9D9E3"/>
                                            <w:left w:val="single" w:sz="2" w:space="0" w:color="D9D9E3"/>
                                            <w:bottom w:val="single" w:sz="2" w:space="0" w:color="D9D9E3"/>
                                            <w:right w:val="single" w:sz="2" w:space="0" w:color="D9D9E3"/>
                                          </w:divBdr>
                                          <w:divsChild>
                                            <w:div w:id="783810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993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2023-07-10T04:52:00Z</dcterms:created>
  <dcterms:modified xsi:type="dcterms:W3CDTF">2023-07-10T04:53:00Z</dcterms:modified>
</cp:coreProperties>
</file>