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4F25" w14:textId="507BA937" w:rsidR="0015731E" w:rsidRPr="00D04A66" w:rsidRDefault="00D04A66">
      <w:pPr>
        <w:rPr>
          <w:b/>
          <w:bCs/>
        </w:rPr>
      </w:pPr>
      <w:r w:rsidRPr="00D04A66">
        <w:rPr>
          <w:b/>
          <w:bCs/>
        </w:rPr>
        <w:t>ITIL - ISO/IEC 27001 - Control Objectives of Information and Related Technology</w:t>
      </w:r>
    </w:p>
    <w:p w14:paraId="1118AC23" w14:textId="77777777" w:rsidR="00D04A66" w:rsidRPr="00D04A66" w:rsidRDefault="00D04A66" w:rsidP="00D04A66">
      <w:r w:rsidRPr="00D04A66">
        <w:t>The Information Technology Infrastructure Library (ITIL) is a widely adopted framework for IT service management (ITSM). It provides a set of best practices and guidelines for aligning IT services with the needs of the business and improving the overall efficiency and effectiveness of IT operations.</w:t>
      </w:r>
    </w:p>
    <w:p w14:paraId="7A907754" w14:textId="77777777" w:rsidR="00D04A66" w:rsidRPr="00D04A66" w:rsidRDefault="00D04A66" w:rsidP="00D04A66"/>
    <w:p w14:paraId="133ECFB3" w14:textId="77777777" w:rsidR="00D04A66" w:rsidRPr="00D04A66" w:rsidRDefault="00D04A66" w:rsidP="00D04A66">
      <w:r w:rsidRPr="00D04A66">
        <w:t>ITIL offers a comprehensive framework that covers the entire lifecycle of IT service management, from the initial design and development of services to their deployment, operation, and continuous improvement. It consists of a series of publications, known as ITIL books or ITIL core publications, which provide detailed guidance on various aspects of IT service management.</w:t>
      </w:r>
    </w:p>
    <w:p w14:paraId="6BB2B501" w14:textId="77777777" w:rsidR="00D04A66" w:rsidRPr="00D04A66" w:rsidRDefault="00D04A66" w:rsidP="00D04A66"/>
    <w:p w14:paraId="41D6E34B" w14:textId="77777777" w:rsidR="00D04A66" w:rsidRPr="00D04A66" w:rsidRDefault="00D04A66" w:rsidP="00D04A66">
      <w:r w:rsidRPr="00D04A66">
        <w:rPr>
          <w:b/>
          <w:bCs/>
        </w:rPr>
        <w:t>The key components of the ITIL framework include</w:t>
      </w:r>
      <w:r w:rsidRPr="00D04A66">
        <w:t>:</w:t>
      </w:r>
    </w:p>
    <w:p w14:paraId="6BDA9EDE" w14:textId="77777777" w:rsidR="00D04A66" w:rsidRPr="00D04A66" w:rsidRDefault="00D04A66" w:rsidP="00D04A66"/>
    <w:p w14:paraId="3D0D96B2" w14:textId="77777777" w:rsidR="00D04A66" w:rsidRPr="00D04A66" w:rsidRDefault="00D04A66" w:rsidP="00D04A66">
      <w:pPr>
        <w:pStyle w:val="ListParagraph"/>
        <w:numPr>
          <w:ilvl w:val="0"/>
          <w:numId w:val="1"/>
        </w:numPr>
      </w:pPr>
      <w:r w:rsidRPr="00D04A66">
        <w:t>Service Strategy: Focuses on defining the strategy and objectives for IT services in alignment with business goals. It involves understanding customer needs, identifying service opportunities, and developing service portfolios.</w:t>
      </w:r>
    </w:p>
    <w:p w14:paraId="4D5B01CE" w14:textId="77777777" w:rsidR="00D04A66" w:rsidRPr="00D04A66" w:rsidRDefault="00D04A66" w:rsidP="00D04A66"/>
    <w:p w14:paraId="37611F31" w14:textId="77777777" w:rsidR="00D04A66" w:rsidRPr="00D04A66" w:rsidRDefault="00D04A66" w:rsidP="00D04A66">
      <w:pPr>
        <w:pStyle w:val="ListParagraph"/>
        <w:numPr>
          <w:ilvl w:val="0"/>
          <w:numId w:val="1"/>
        </w:numPr>
      </w:pPr>
      <w:r w:rsidRPr="00D04A66">
        <w:t xml:space="preserve">Service Design: Deals with designing and planning IT services to meet the requirements specified in the service strategy. It includes processes such as service </w:t>
      </w:r>
      <w:proofErr w:type="spellStart"/>
      <w:r w:rsidRPr="00D04A66">
        <w:t>catalog</w:t>
      </w:r>
      <w:proofErr w:type="spellEnd"/>
      <w:r w:rsidRPr="00D04A66">
        <w:t xml:space="preserve"> management, service level management, capacity management, and availability management.</w:t>
      </w:r>
    </w:p>
    <w:p w14:paraId="23F66F19" w14:textId="77777777" w:rsidR="00D04A66" w:rsidRPr="00D04A66" w:rsidRDefault="00D04A66" w:rsidP="00D04A66"/>
    <w:p w14:paraId="4010D2D2" w14:textId="77777777" w:rsidR="00D04A66" w:rsidRPr="00D04A66" w:rsidRDefault="00D04A66" w:rsidP="00D04A66">
      <w:pPr>
        <w:pStyle w:val="ListParagraph"/>
        <w:numPr>
          <w:ilvl w:val="0"/>
          <w:numId w:val="1"/>
        </w:numPr>
      </w:pPr>
      <w:r w:rsidRPr="00D04A66">
        <w:t>Service Transition: Covers the activities and processes involved in transitioning IT services from the development stage to the operational stage. It includes change management, release and deployment management, knowledge management, and service asset and configuration management.</w:t>
      </w:r>
    </w:p>
    <w:p w14:paraId="607499BB" w14:textId="77777777" w:rsidR="00D04A66" w:rsidRPr="00D04A66" w:rsidRDefault="00D04A66" w:rsidP="00D04A66"/>
    <w:p w14:paraId="743A73CC" w14:textId="77777777" w:rsidR="00D04A66" w:rsidRPr="00D04A66" w:rsidRDefault="00D04A66" w:rsidP="00D04A66">
      <w:pPr>
        <w:pStyle w:val="ListParagraph"/>
        <w:numPr>
          <w:ilvl w:val="0"/>
          <w:numId w:val="1"/>
        </w:numPr>
      </w:pPr>
      <w:r w:rsidRPr="00D04A66">
        <w:t xml:space="preserve">Service Operation: Deals with the ongoing management and delivery of IT services. It focuses on ensuring that IT services are delivered efficiently and effectively, and incidents and problems are resolved promptly. It includes processes such as incident management, problem management, event management, and request </w:t>
      </w:r>
      <w:proofErr w:type="spellStart"/>
      <w:r w:rsidRPr="00D04A66">
        <w:t>fulfillment</w:t>
      </w:r>
      <w:proofErr w:type="spellEnd"/>
      <w:r w:rsidRPr="00D04A66">
        <w:t>.</w:t>
      </w:r>
    </w:p>
    <w:p w14:paraId="01794349" w14:textId="77777777" w:rsidR="00D04A66" w:rsidRPr="00D04A66" w:rsidRDefault="00D04A66" w:rsidP="00D04A66"/>
    <w:p w14:paraId="241709D5" w14:textId="77777777" w:rsidR="00D04A66" w:rsidRPr="00D04A66" w:rsidRDefault="00D04A66" w:rsidP="00D04A66">
      <w:pPr>
        <w:pStyle w:val="ListParagraph"/>
        <w:numPr>
          <w:ilvl w:val="0"/>
          <w:numId w:val="1"/>
        </w:numPr>
      </w:pPr>
      <w:r w:rsidRPr="00D04A66">
        <w:t xml:space="preserve">Continual Service Improvement: Encourages a culture of continuous improvement in IT service management. It involves measuring and </w:t>
      </w:r>
      <w:proofErr w:type="spellStart"/>
      <w:r w:rsidRPr="00D04A66">
        <w:t>analyzing</w:t>
      </w:r>
      <w:proofErr w:type="spellEnd"/>
      <w:r w:rsidRPr="00D04A66">
        <w:t xml:space="preserve"> service performance, identifying areas for improvement, and implementing changes to enhance service quality and efficiency.</w:t>
      </w:r>
    </w:p>
    <w:p w14:paraId="22E100B5" w14:textId="77777777" w:rsidR="00D04A66" w:rsidRPr="00D04A66" w:rsidRDefault="00D04A66" w:rsidP="00D04A66"/>
    <w:p w14:paraId="2CE4D3F1" w14:textId="77777777" w:rsidR="00D04A66" w:rsidRPr="00D04A66" w:rsidRDefault="00D04A66" w:rsidP="00D04A66">
      <w:r w:rsidRPr="00D04A66">
        <w:t>ITIL emphasizes the importance of IT service management processes, roles, and responsibilities, as well as the need for effective communication, collaboration, and governance within IT organizations. It provides a common language and framework for IT professionals, enabling them to adopt consistent practices and deliver high-quality IT services.</w:t>
      </w:r>
    </w:p>
    <w:p w14:paraId="61A39EE0" w14:textId="77777777" w:rsidR="00D04A66" w:rsidRPr="00D04A66" w:rsidRDefault="00D04A66" w:rsidP="00D04A66"/>
    <w:p w14:paraId="2869C6F6" w14:textId="5D12E328" w:rsidR="00D04A66" w:rsidRDefault="00D04A66" w:rsidP="00D04A66">
      <w:r w:rsidRPr="00D04A66">
        <w:t>Organizations that adopt ITIL can benefit from improved service delivery, better customer satisfaction, increased operational efficiency, and enhanced alignment between IT and business objectives. ITIL is regularly updated to incorporate industry best practices and adapt to changing business and technological landscapes.</w:t>
      </w:r>
    </w:p>
    <w:p w14:paraId="1592090C" w14:textId="77777777" w:rsidR="00D04A66" w:rsidRDefault="00D04A66" w:rsidP="00D04A66"/>
    <w:p w14:paraId="1E71CA15" w14:textId="77777777" w:rsidR="00D04A66" w:rsidRDefault="00D04A66" w:rsidP="00D04A66">
      <w:r w:rsidRPr="00D04A66">
        <w:rPr>
          <w:b/>
          <w:bCs/>
        </w:rPr>
        <w:t>ISO/IEC 27001</w:t>
      </w:r>
      <w:r>
        <w:t xml:space="preserve"> is an international standard for information security management systems (ISMS). It provides a systematic approach to managing and protecting sensitive information within an organization. The standard specifies requirements for establishing, implementing, maintaining, and continually improving an ISMS, which is a framework of policies, procedures, and controls for managing information security risks.</w:t>
      </w:r>
    </w:p>
    <w:p w14:paraId="0E624E5D" w14:textId="77777777" w:rsidR="00D04A66" w:rsidRPr="00D04A66" w:rsidRDefault="00D04A66" w:rsidP="00D04A66">
      <w:pPr>
        <w:rPr>
          <w:b/>
          <w:bCs/>
        </w:rPr>
      </w:pPr>
    </w:p>
    <w:p w14:paraId="6C650B3E" w14:textId="77777777" w:rsidR="00D04A66" w:rsidRPr="00D04A66" w:rsidRDefault="00D04A66" w:rsidP="00D04A66">
      <w:pPr>
        <w:rPr>
          <w:b/>
          <w:bCs/>
        </w:rPr>
      </w:pPr>
      <w:r w:rsidRPr="00D04A66">
        <w:rPr>
          <w:b/>
          <w:bCs/>
        </w:rPr>
        <w:t>Key aspects of ISO/IEC 27001 include:</w:t>
      </w:r>
    </w:p>
    <w:p w14:paraId="7B6D31F8" w14:textId="77777777" w:rsidR="00D04A66" w:rsidRDefault="00D04A66" w:rsidP="00D04A66"/>
    <w:p w14:paraId="2722FF64" w14:textId="77777777" w:rsidR="00D04A66" w:rsidRDefault="00D04A66" w:rsidP="00D04A66">
      <w:pPr>
        <w:pStyle w:val="ListParagraph"/>
        <w:numPr>
          <w:ilvl w:val="0"/>
          <w:numId w:val="2"/>
        </w:numPr>
      </w:pPr>
      <w:r>
        <w:t>Information Security Policy: Establishing and maintaining an information security policy that aligns with the organization's objectives and sets the direction for information security management.</w:t>
      </w:r>
    </w:p>
    <w:p w14:paraId="04AC6265" w14:textId="77777777" w:rsidR="00D04A66" w:rsidRDefault="00D04A66" w:rsidP="00D04A66"/>
    <w:p w14:paraId="64475F9B" w14:textId="77777777" w:rsidR="00D04A66" w:rsidRDefault="00D04A66" w:rsidP="00D04A66">
      <w:pPr>
        <w:pStyle w:val="ListParagraph"/>
        <w:numPr>
          <w:ilvl w:val="0"/>
          <w:numId w:val="2"/>
        </w:numPr>
      </w:pPr>
      <w:r>
        <w:t>Risk Assessment and Management: Conducting a systematic risk assessment process to identify and assess information security risks, and implementing appropriate risk treatment measures to manage and mitigate those risks.</w:t>
      </w:r>
    </w:p>
    <w:p w14:paraId="212BAFE0" w14:textId="77777777" w:rsidR="00D04A66" w:rsidRDefault="00D04A66" w:rsidP="00D04A66"/>
    <w:p w14:paraId="2406F3CD" w14:textId="77777777" w:rsidR="00D04A66" w:rsidRDefault="00D04A66" w:rsidP="00D04A66">
      <w:pPr>
        <w:pStyle w:val="ListParagraph"/>
        <w:numPr>
          <w:ilvl w:val="0"/>
          <w:numId w:val="2"/>
        </w:numPr>
      </w:pPr>
      <w:r>
        <w:t>Information Security Controls: Implementing a set of information security controls based on the organization's identified risks and applicable legal, regulatory, and contractual requirements. These controls cover various areas, such as access control, cryptography, physical security, incident management, and business continuity.</w:t>
      </w:r>
    </w:p>
    <w:p w14:paraId="39C3C7A1" w14:textId="77777777" w:rsidR="00D04A66" w:rsidRDefault="00D04A66" w:rsidP="00D04A66"/>
    <w:p w14:paraId="26CE4242" w14:textId="77777777" w:rsidR="00D04A66" w:rsidRDefault="00D04A66" w:rsidP="00D04A66">
      <w:pPr>
        <w:pStyle w:val="ListParagraph"/>
        <w:numPr>
          <w:ilvl w:val="0"/>
          <w:numId w:val="2"/>
        </w:numPr>
      </w:pPr>
      <w:r>
        <w:t>Documentation and Records: Documenting and maintaining records of the ISMS, including policies, procedures, and evidence of implementation and effectiveness of controls.</w:t>
      </w:r>
    </w:p>
    <w:p w14:paraId="51D09E7D" w14:textId="77777777" w:rsidR="00D04A66" w:rsidRDefault="00D04A66" w:rsidP="00D04A66"/>
    <w:p w14:paraId="4B5D0A4F" w14:textId="77777777" w:rsidR="00D04A66" w:rsidRDefault="00D04A66" w:rsidP="00D04A66">
      <w:pPr>
        <w:pStyle w:val="ListParagraph"/>
        <w:numPr>
          <w:ilvl w:val="0"/>
          <w:numId w:val="2"/>
        </w:numPr>
      </w:pPr>
      <w:r>
        <w:t>Management Responsibility: Ensuring top management's commitment to information security by providing leadership, resources, and support for the establishment, implementation, and maintenance of the ISMS.</w:t>
      </w:r>
    </w:p>
    <w:p w14:paraId="4B615DED" w14:textId="77777777" w:rsidR="00D04A66" w:rsidRDefault="00D04A66" w:rsidP="00D04A66"/>
    <w:p w14:paraId="715D3625" w14:textId="77777777" w:rsidR="00D04A66" w:rsidRDefault="00D04A66" w:rsidP="00D04A66">
      <w:pPr>
        <w:pStyle w:val="ListParagraph"/>
        <w:numPr>
          <w:ilvl w:val="0"/>
          <w:numId w:val="2"/>
        </w:numPr>
      </w:pPr>
      <w:r>
        <w:t>Continual Improvement: Establishing a process for monitoring, measuring, and continually improving the effectiveness of the ISMS to ensure its ongoing suitability, adequacy, and effectiveness.</w:t>
      </w:r>
    </w:p>
    <w:p w14:paraId="1FF31C9C" w14:textId="77777777" w:rsidR="00D04A66" w:rsidRDefault="00D04A66" w:rsidP="00D04A66"/>
    <w:p w14:paraId="4C9D4731" w14:textId="77777777" w:rsidR="00D04A66" w:rsidRDefault="00D04A66" w:rsidP="00D04A66">
      <w:pPr>
        <w:pStyle w:val="ListParagraph"/>
        <w:numPr>
          <w:ilvl w:val="0"/>
          <w:numId w:val="2"/>
        </w:numPr>
      </w:pPr>
      <w:r>
        <w:lastRenderedPageBreak/>
        <w:t>Internal Auditing: Conducting regular internal audits to assess the conformance of the ISMS with ISO/IEC 27001 requirements, identify non-conformities, and initiate corrective actions.</w:t>
      </w:r>
    </w:p>
    <w:p w14:paraId="48C0F752" w14:textId="77777777" w:rsidR="00D04A66" w:rsidRDefault="00D04A66" w:rsidP="00D04A66"/>
    <w:p w14:paraId="2DDCDA6F" w14:textId="77777777" w:rsidR="00D04A66" w:rsidRDefault="00D04A66" w:rsidP="00D04A66">
      <w:pPr>
        <w:pStyle w:val="ListParagraph"/>
        <w:numPr>
          <w:ilvl w:val="0"/>
          <w:numId w:val="2"/>
        </w:numPr>
      </w:pPr>
      <w:r>
        <w:t>Management Review: Conducting periodic management reviews of the ISMS to evaluate its performance, review the status of corrective actions, and make decisions for improvement.</w:t>
      </w:r>
    </w:p>
    <w:p w14:paraId="0CB49F68" w14:textId="77777777" w:rsidR="00D04A66" w:rsidRDefault="00D04A66" w:rsidP="00D04A66"/>
    <w:p w14:paraId="51153AA9" w14:textId="08540C69" w:rsidR="00D04A66" w:rsidRDefault="00D04A66" w:rsidP="00D04A66">
      <w:r>
        <w:t>By implementing ISO/IEC 27001, organizations can establish a robust information security management system that addresses the confidentiality, integrity, and availability of sensitive information. It helps organizations protect against information security breaches, enhance stakeholder confidence, comply with legal and regulatory requirements, and demonstrate their commitment to information security. Additionally, ISO/IEC 27001 certification provides a recognized validation of an organization's information security practices.</w:t>
      </w:r>
    </w:p>
    <w:p w14:paraId="68144A52" w14:textId="77777777" w:rsidR="00D04A66" w:rsidRDefault="00D04A66" w:rsidP="00D04A66">
      <w:r w:rsidRPr="00D04A66">
        <w:rPr>
          <w:b/>
          <w:bCs/>
        </w:rPr>
        <w:t>Control Objectives of Information and Related Technology (COBIT)</w:t>
      </w:r>
      <w:r>
        <w:t xml:space="preserve"> is a framework developed by the Information Systems Audit and Control Association (ISACA) that provides guidance and best practices for IT governance and management. It helps organizations ensure effective and efficient use of IT resources, align IT with business objectives, and manage IT-related risks.</w:t>
      </w:r>
    </w:p>
    <w:p w14:paraId="6D741669" w14:textId="77777777" w:rsidR="00D04A66" w:rsidRDefault="00D04A66" w:rsidP="00D04A66"/>
    <w:p w14:paraId="198CA632" w14:textId="77777777" w:rsidR="00D04A66" w:rsidRDefault="00D04A66" w:rsidP="00D04A66">
      <w:r>
        <w:t>COBIT defines a set of control objectives, which are high-level goals that organizations should strive to achieve to ensure effective IT governance and management. These control objectives are organized into four domains:</w:t>
      </w:r>
    </w:p>
    <w:p w14:paraId="43D07CF1" w14:textId="77777777" w:rsidR="00D04A66" w:rsidRDefault="00D04A66" w:rsidP="00D04A66"/>
    <w:p w14:paraId="30560CE8" w14:textId="77777777" w:rsidR="00D04A66" w:rsidRPr="00D04A66" w:rsidRDefault="00D04A66" w:rsidP="00D04A66">
      <w:pPr>
        <w:rPr>
          <w:b/>
          <w:bCs/>
        </w:rPr>
      </w:pPr>
      <w:r w:rsidRPr="00D04A66">
        <w:rPr>
          <w:b/>
          <w:bCs/>
        </w:rPr>
        <w:t>Plan and Organize:</w:t>
      </w:r>
    </w:p>
    <w:p w14:paraId="7039F493" w14:textId="77777777" w:rsidR="00D04A66" w:rsidRDefault="00D04A66" w:rsidP="00D04A66">
      <w:r>
        <w:t>PO1: Define a strategic IT plan.</w:t>
      </w:r>
    </w:p>
    <w:p w14:paraId="7A689280" w14:textId="77777777" w:rsidR="00D04A66" w:rsidRDefault="00D04A66" w:rsidP="00D04A66">
      <w:r>
        <w:t>PO2: Define the information architecture.</w:t>
      </w:r>
    </w:p>
    <w:p w14:paraId="18C9364F" w14:textId="77777777" w:rsidR="00D04A66" w:rsidRDefault="00D04A66" w:rsidP="00D04A66">
      <w:r>
        <w:t>PO3: Determine technological direction.</w:t>
      </w:r>
    </w:p>
    <w:p w14:paraId="7A352746" w14:textId="77777777" w:rsidR="00D04A66" w:rsidRDefault="00D04A66" w:rsidP="00D04A66">
      <w:r>
        <w:t>PO4: Define the IT organization and relationships.</w:t>
      </w:r>
    </w:p>
    <w:p w14:paraId="64309992" w14:textId="77777777" w:rsidR="00D04A66" w:rsidRDefault="00D04A66" w:rsidP="00D04A66">
      <w:r>
        <w:t>PO5: Manage the IT investment.</w:t>
      </w:r>
    </w:p>
    <w:p w14:paraId="37805AAB" w14:textId="77777777" w:rsidR="00D04A66" w:rsidRDefault="00D04A66" w:rsidP="00D04A66">
      <w:r>
        <w:t>PO6: Communicate management aims and direction.</w:t>
      </w:r>
    </w:p>
    <w:p w14:paraId="522329C9" w14:textId="77777777" w:rsidR="00D04A66" w:rsidRDefault="00D04A66" w:rsidP="00D04A66">
      <w:r>
        <w:t>PO7: Manage IT human resources.</w:t>
      </w:r>
    </w:p>
    <w:p w14:paraId="2A06F1CB" w14:textId="77777777" w:rsidR="00D04A66" w:rsidRDefault="00D04A66" w:rsidP="00D04A66">
      <w:r>
        <w:t>PO8: Manage quality.</w:t>
      </w:r>
    </w:p>
    <w:p w14:paraId="6776B031" w14:textId="77777777" w:rsidR="00D04A66" w:rsidRDefault="00D04A66" w:rsidP="00D04A66">
      <w:r>
        <w:t>PO9: Assess and manage IT risks.</w:t>
      </w:r>
    </w:p>
    <w:p w14:paraId="4F523186" w14:textId="77777777" w:rsidR="00D04A66" w:rsidRDefault="00D04A66" w:rsidP="00D04A66">
      <w:r>
        <w:t>PO10: Manage projects.</w:t>
      </w:r>
    </w:p>
    <w:p w14:paraId="1F42C6D6" w14:textId="77777777" w:rsidR="00D04A66" w:rsidRPr="00D04A66" w:rsidRDefault="00D04A66" w:rsidP="00D04A66">
      <w:pPr>
        <w:rPr>
          <w:b/>
          <w:bCs/>
        </w:rPr>
      </w:pPr>
      <w:r w:rsidRPr="00D04A66">
        <w:rPr>
          <w:b/>
          <w:bCs/>
        </w:rPr>
        <w:t>Acquire and Implement:</w:t>
      </w:r>
    </w:p>
    <w:p w14:paraId="5FD2BB75" w14:textId="77777777" w:rsidR="00D04A66" w:rsidRDefault="00D04A66" w:rsidP="00D04A66">
      <w:r>
        <w:t>AI1: Identify automated solutions.</w:t>
      </w:r>
    </w:p>
    <w:p w14:paraId="326E6ECA" w14:textId="77777777" w:rsidR="00D04A66" w:rsidRDefault="00D04A66" w:rsidP="00D04A66">
      <w:r>
        <w:t>AI2: Acquire and maintain application software.</w:t>
      </w:r>
    </w:p>
    <w:p w14:paraId="519D1BD1" w14:textId="77777777" w:rsidR="00D04A66" w:rsidRDefault="00D04A66" w:rsidP="00D04A66">
      <w:r>
        <w:lastRenderedPageBreak/>
        <w:t>AI3: Acquire and maintain technology infrastructure.</w:t>
      </w:r>
    </w:p>
    <w:p w14:paraId="1340F200" w14:textId="77777777" w:rsidR="00D04A66" w:rsidRDefault="00D04A66" w:rsidP="00D04A66">
      <w:r>
        <w:t>AI4: Enable operation and use.</w:t>
      </w:r>
    </w:p>
    <w:p w14:paraId="3D90B202" w14:textId="77777777" w:rsidR="00D04A66" w:rsidRDefault="00D04A66" w:rsidP="00D04A66">
      <w:r>
        <w:t>AI5: Procure IT resources.</w:t>
      </w:r>
    </w:p>
    <w:p w14:paraId="7309BF8E" w14:textId="77777777" w:rsidR="00D04A66" w:rsidRDefault="00D04A66" w:rsidP="00D04A66">
      <w:r>
        <w:t>AI6: Manage changes.</w:t>
      </w:r>
    </w:p>
    <w:p w14:paraId="580699B4" w14:textId="77777777" w:rsidR="00D04A66" w:rsidRDefault="00D04A66" w:rsidP="00D04A66">
      <w:r>
        <w:t>AI7: Install and accredit solutions and changes.</w:t>
      </w:r>
    </w:p>
    <w:p w14:paraId="1043769E" w14:textId="77777777" w:rsidR="00D04A66" w:rsidRDefault="00D04A66" w:rsidP="00D04A66">
      <w:r>
        <w:t>AI8: Manage service desk and incidents.</w:t>
      </w:r>
    </w:p>
    <w:p w14:paraId="072A5847" w14:textId="77777777" w:rsidR="00D04A66" w:rsidRDefault="00D04A66" w:rsidP="00D04A66">
      <w:r>
        <w:t>AI9: Manage the configuration.</w:t>
      </w:r>
    </w:p>
    <w:p w14:paraId="7E895D34" w14:textId="77777777" w:rsidR="00D04A66" w:rsidRPr="00D04A66" w:rsidRDefault="00D04A66" w:rsidP="00D04A66">
      <w:pPr>
        <w:rPr>
          <w:b/>
          <w:bCs/>
        </w:rPr>
      </w:pPr>
      <w:r w:rsidRPr="00D04A66">
        <w:rPr>
          <w:b/>
          <w:bCs/>
        </w:rPr>
        <w:t>Deliver and Support:</w:t>
      </w:r>
    </w:p>
    <w:p w14:paraId="76C983AE" w14:textId="77777777" w:rsidR="00D04A66" w:rsidRDefault="00D04A66" w:rsidP="00D04A66">
      <w:r>
        <w:t>DS1: Define and manage service levels.</w:t>
      </w:r>
    </w:p>
    <w:p w14:paraId="2BCDAAB7" w14:textId="77777777" w:rsidR="00D04A66" w:rsidRDefault="00D04A66" w:rsidP="00D04A66">
      <w:r>
        <w:t>DS2: Manage third-party services.</w:t>
      </w:r>
    </w:p>
    <w:p w14:paraId="0C1AF5BE" w14:textId="77777777" w:rsidR="00D04A66" w:rsidRDefault="00D04A66" w:rsidP="00D04A66">
      <w:r>
        <w:t>DS3: Manage performance and capacity.</w:t>
      </w:r>
    </w:p>
    <w:p w14:paraId="0152238A" w14:textId="77777777" w:rsidR="00D04A66" w:rsidRDefault="00D04A66" w:rsidP="00D04A66">
      <w:r>
        <w:t>DS4: Ensure continuous service.</w:t>
      </w:r>
    </w:p>
    <w:p w14:paraId="472A0A5F" w14:textId="77777777" w:rsidR="00D04A66" w:rsidRDefault="00D04A66" w:rsidP="00D04A66">
      <w:r>
        <w:t>DS5: Ensure systems security.</w:t>
      </w:r>
    </w:p>
    <w:p w14:paraId="32DCC2EB" w14:textId="77777777" w:rsidR="00D04A66" w:rsidRDefault="00D04A66" w:rsidP="00D04A66">
      <w:r>
        <w:t>DS6: Identify and allocate costs.</w:t>
      </w:r>
    </w:p>
    <w:p w14:paraId="5A2E7F98" w14:textId="77777777" w:rsidR="00D04A66" w:rsidRDefault="00D04A66" w:rsidP="00D04A66">
      <w:r>
        <w:t>DS7: Educate and train users.</w:t>
      </w:r>
    </w:p>
    <w:p w14:paraId="44E1DC56" w14:textId="77777777" w:rsidR="00D04A66" w:rsidRDefault="00D04A66" w:rsidP="00D04A66">
      <w:r>
        <w:t>DS8: Manage service desk and incidents.</w:t>
      </w:r>
    </w:p>
    <w:p w14:paraId="27CE9B39" w14:textId="77777777" w:rsidR="00D04A66" w:rsidRDefault="00D04A66" w:rsidP="00D04A66">
      <w:r>
        <w:t>DS9: Manage the configuration.</w:t>
      </w:r>
    </w:p>
    <w:p w14:paraId="3C25943A" w14:textId="77777777" w:rsidR="00D04A66" w:rsidRDefault="00D04A66" w:rsidP="00D04A66">
      <w:r>
        <w:t>DS10: Manage problems.</w:t>
      </w:r>
    </w:p>
    <w:p w14:paraId="08B44998" w14:textId="77777777" w:rsidR="00D04A66" w:rsidRDefault="00D04A66" w:rsidP="00D04A66">
      <w:r>
        <w:t>DS11: Manage data.</w:t>
      </w:r>
    </w:p>
    <w:p w14:paraId="0777FB81" w14:textId="77777777" w:rsidR="00D04A66" w:rsidRPr="00D04A66" w:rsidRDefault="00D04A66" w:rsidP="00D04A66">
      <w:pPr>
        <w:rPr>
          <w:b/>
          <w:bCs/>
        </w:rPr>
      </w:pPr>
      <w:r w:rsidRPr="00D04A66">
        <w:rPr>
          <w:b/>
          <w:bCs/>
        </w:rPr>
        <w:t>Monitor and Evaluate:</w:t>
      </w:r>
    </w:p>
    <w:p w14:paraId="20F82895" w14:textId="77777777" w:rsidR="00D04A66" w:rsidRDefault="00D04A66" w:rsidP="00D04A66">
      <w:r>
        <w:t>ME1: Monitor and evaluate IT performance.</w:t>
      </w:r>
    </w:p>
    <w:p w14:paraId="6B398FC1" w14:textId="77777777" w:rsidR="00D04A66" w:rsidRDefault="00D04A66" w:rsidP="00D04A66">
      <w:r>
        <w:t>ME2: Monitor and evaluate internal control.</w:t>
      </w:r>
    </w:p>
    <w:p w14:paraId="1A4CBEB9" w14:textId="77777777" w:rsidR="00D04A66" w:rsidRDefault="00D04A66" w:rsidP="00D04A66">
      <w:r>
        <w:t>ME3: Ensure regulatory compliance.</w:t>
      </w:r>
    </w:p>
    <w:p w14:paraId="0D3D905C" w14:textId="77777777" w:rsidR="00D04A66" w:rsidRDefault="00D04A66" w:rsidP="00D04A66">
      <w:r>
        <w:t>ME4: Provide IT governance.</w:t>
      </w:r>
    </w:p>
    <w:p w14:paraId="0DD7C209" w14:textId="77777777" w:rsidR="00D04A66" w:rsidRDefault="00D04A66" w:rsidP="00D04A66">
      <w:r>
        <w:t>These control objectives provide organizations with a framework to establish control activities, policies, and procedures to ensure effective governance and management of IT resources. Each control objective is accompanied by detailed control practices that organizations can implement to achieve the desired outcomes.</w:t>
      </w:r>
    </w:p>
    <w:p w14:paraId="293B97FB" w14:textId="77777777" w:rsidR="00D04A66" w:rsidRDefault="00D04A66" w:rsidP="00D04A66"/>
    <w:p w14:paraId="6E424150" w14:textId="77777777" w:rsidR="00D04A66" w:rsidRDefault="00D04A66" w:rsidP="00D04A66">
      <w:r>
        <w:t>COBIT also provides a maturity model that helps organizations assess and improve their IT processes and capabilities over time.</w:t>
      </w:r>
    </w:p>
    <w:p w14:paraId="7ED07EB0" w14:textId="77777777" w:rsidR="00D04A66" w:rsidRDefault="00D04A66" w:rsidP="00D04A66"/>
    <w:p w14:paraId="46C383BE" w14:textId="1F99240B" w:rsidR="00D04A66" w:rsidRDefault="00D04A66" w:rsidP="00D04A66">
      <w:r>
        <w:lastRenderedPageBreak/>
        <w:t>By adopting COBIT, organizations can enhance their IT governance, align IT with business objectives, improve risk management, and optimize the value and performance of IT resources.</w:t>
      </w:r>
    </w:p>
    <w:p w14:paraId="32715B00" w14:textId="77777777" w:rsidR="00D04A66" w:rsidRDefault="00D04A66" w:rsidP="00D04A66"/>
    <w:p w14:paraId="5C58ECEE" w14:textId="77777777" w:rsidR="00D04A66" w:rsidRPr="00D04A66" w:rsidRDefault="00D04A66" w:rsidP="00D04A66"/>
    <w:sectPr w:rsidR="00D04A66" w:rsidRPr="00D04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A1E25"/>
    <w:multiLevelType w:val="hybridMultilevel"/>
    <w:tmpl w:val="67245F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3EA588B"/>
    <w:multiLevelType w:val="hybridMultilevel"/>
    <w:tmpl w:val="16229D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24296778">
    <w:abstractNumId w:val="0"/>
  </w:num>
  <w:num w:numId="2" w16cid:durableId="86213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66"/>
    <w:rsid w:val="0015731E"/>
    <w:rsid w:val="00D04A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75F9"/>
  <w15:chartTrackingRefBased/>
  <w15:docId w15:val="{3BE3B0D9-0D80-487E-8080-46E141A9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0573">
      <w:bodyDiv w:val="1"/>
      <w:marLeft w:val="0"/>
      <w:marRight w:val="0"/>
      <w:marTop w:val="0"/>
      <w:marBottom w:val="0"/>
      <w:divBdr>
        <w:top w:val="none" w:sz="0" w:space="0" w:color="auto"/>
        <w:left w:val="none" w:sz="0" w:space="0" w:color="auto"/>
        <w:bottom w:val="none" w:sz="0" w:space="0" w:color="auto"/>
        <w:right w:val="none" w:sz="0" w:space="0" w:color="auto"/>
      </w:divBdr>
    </w:div>
    <w:div w:id="1345396402">
      <w:bodyDiv w:val="1"/>
      <w:marLeft w:val="0"/>
      <w:marRight w:val="0"/>
      <w:marTop w:val="0"/>
      <w:marBottom w:val="0"/>
      <w:divBdr>
        <w:top w:val="none" w:sz="0" w:space="0" w:color="auto"/>
        <w:left w:val="none" w:sz="0" w:space="0" w:color="auto"/>
        <w:bottom w:val="none" w:sz="0" w:space="0" w:color="auto"/>
        <w:right w:val="none" w:sz="0" w:space="0" w:color="auto"/>
      </w:divBdr>
    </w:div>
    <w:div w:id="14278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2023-07-09T18:38:00Z</dcterms:created>
  <dcterms:modified xsi:type="dcterms:W3CDTF">2023-07-09T18:44:00Z</dcterms:modified>
</cp:coreProperties>
</file>