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84E3" w14:textId="77777777" w:rsidR="00C865C8" w:rsidRPr="00C865C8" w:rsidRDefault="00C865C8" w:rsidP="00C865C8">
      <w:pPr>
        <w:rPr>
          <w:sz w:val="24"/>
          <w:szCs w:val="24"/>
        </w:rPr>
      </w:pPr>
      <w:r w:rsidRPr="00C865C8">
        <w:rPr>
          <w:b/>
          <w:bCs/>
          <w:sz w:val="24"/>
          <w:szCs w:val="24"/>
        </w:rPr>
        <w:t>OSA (Online Service Authentication) and SKA</w:t>
      </w:r>
      <w:r w:rsidRPr="00C865C8">
        <w:rPr>
          <w:sz w:val="24"/>
          <w:szCs w:val="24"/>
        </w:rPr>
        <w:t xml:space="preserve"> (Shared Key Authentication), do not appear to be widely recognized or commonly used authentication methods in the field of computer networking or information security. It's possible that these terms refer to specific proprietary or specialized authentication methods used within certain systems or organizations. However, without further context or clarification, it is difficult to provide specific information about OSA and SKA.</w:t>
      </w:r>
    </w:p>
    <w:p w14:paraId="4DF2CE7B" w14:textId="77777777" w:rsidR="00C865C8" w:rsidRPr="00C865C8" w:rsidRDefault="00C865C8" w:rsidP="00C865C8">
      <w:pPr>
        <w:rPr>
          <w:sz w:val="24"/>
          <w:szCs w:val="24"/>
        </w:rPr>
      </w:pPr>
      <w:r w:rsidRPr="00C865C8">
        <w:rPr>
          <w:sz w:val="24"/>
          <w:szCs w:val="24"/>
        </w:rPr>
        <w:t>In the realm of computer networking and information security, there are well-established and commonly used authentication methods, such as:</w:t>
      </w:r>
    </w:p>
    <w:p w14:paraId="76E8329A" w14:textId="77777777" w:rsidR="00C865C8" w:rsidRPr="00C865C8" w:rsidRDefault="00C865C8" w:rsidP="00C865C8">
      <w:pPr>
        <w:numPr>
          <w:ilvl w:val="0"/>
          <w:numId w:val="1"/>
        </w:numPr>
        <w:rPr>
          <w:sz w:val="24"/>
          <w:szCs w:val="24"/>
        </w:rPr>
      </w:pPr>
      <w:r w:rsidRPr="00C865C8">
        <w:rPr>
          <w:sz w:val="24"/>
          <w:szCs w:val="24"/>
        </w:rPr>
        <w:t>Password-based Authentication: Users authenticate themselves by providing a username and password combination.</w:t>
      </w:r>
    </w:p>
    <w:p w14:paraId="44EA29B1" w14:textId="77777777" w:rsidR="00C865C8" w:rsidRPr="00C865C8" w:rsidRDefault="00C865C8" w:rsidP="00C865C8">
      <w:pPr>
        <w:numPr>
          <w:ilvl w:val="0"/>
          <w:numId w:val="1"/>
        </w:numPr>
        <w:rPr>
          <w:sz w:val="24"/>
          <w:szCs w:val="24"/>
        </w:rPr>
      </w:pPr>
      <w:r w:rsidRPr="00C865C8">
        <w:rPr>
          <w:sz w:val="24"/>
          <w:szCs w:val="24"/>
        </w:rPr>
        <w:t>Public Key Infrastructure (PKI): Utilizes asymmetric encryption algorithms, where users possess a private key and a corresponding public key. The public key is used for encryption and verifying digital signatures, while the private key is kept secret and used for decryption and signing.</w:t>
      </w:r>
    </w:p>
    <w:p w14:paraId="664E4CEE" w14:textId="77777777" w:rsidR="00C865C8" w:rsidRPr="00C865C8" w:rsidRDefault="00C865C8" w:rsidP="00C865C8">
      <w:pPr>
        <w:numPr>
          <w:ilvl w:val="0"/>
          <w:numId w:val="1"/>
        </w:numPr>
        <w:rPr>
          <w:sz w:val="24"/>
          <w:szCs w:val="24"/>
        </w:rPr>
      </w:pPr>
      <w:r w:rsidRPr="00C865C8">
        <w:rPr>
          <w:sz w:val="24"/>
          <w:szCs w:val="24"/>
        </w:rPr>
        <w:t>Multi-Factor Authentication (MFA): Requires users to provide multiple pieces of evidence to prove their identity. This can include combinations of passwords, biometrics (e.g., fingerprints or facial recognition), tokens, smart cards, or mobile devices.</w:t>
      </w:r>
    </w:p>
    <w:p w14:paraId="64EA3A4C" w14:textId="77777777" w:rsidR="00C865C8" w:rsidRPr="00C865C8" w:rsidRDefault="00C865C8" w:rsidP="00C865C8">
      <w:pPr>
        <w:numPr>
          <w:ilvl w:val="0"/>
          <w:numId w:val="1"/>
        </w:numPr>
        <w:rPr>
          <w:sz w:val="24"/>
          <w:szCs w:val="24"/>
        </w:rPr>
      </w:pPr>
      <w:r w:rsidRPr="00C865C8">
        <w:rPr>
          <w:sz w:val="24"/>
          <w:szCs w:val="24"/>
        </w:rPr>
        <w:t>Certificate-based Authentication: Relies on digital certificates issued by trusted Certificate Authorities (CAs). These certificates are used to verify the identity of users or devices.</w:t>
      </w:r>
    </w:p>
    <w:p w14:paraId="08CB6EC6" w14:textId="77777777" w:rsidR="00C865C8" w:rsidRPr="00C865C8" w:rsidRDefault="00C865C8" w:rsidP="00C865C8">
      <w:pPr>
        <w:numPr>
          <w:ilvl w:val="0"/>
          <w:numId w:val="1"/>
        </w:numPr>
        <w:rPr>
          <w:sz w:val="24"/>
          <w:szCs w:val="24"/>
        </w:rPr>
      </w:pPr>
      <w:r w:rsidRPr="00C865C8">
        <w:rPr>
          <w:sz w:val="24"/>
          <w:szCs w:val="24"/>
        </w:rPr>
        <w:t>Single Sign-On (SSO): Enables users to authenticate once and gain access to multiple systems or applications without having to re-enter their credentials.</w:t>
      </w:r>
    </w:p>
    <w:p w14:paraId="7F654A63" w14:textId="77777777" w:rsidR="00C865C8" w:rsidRPr="00C865C8" w:rsidRDefault="00C865C8" w:rsidP="00C865C8">
      <w:pPr>
        <w:rPr>
          <w:sz w:val="24"/>
          <w:szCs w:val="24"/>
        </w:rPr>
      </w:pPr>
      <w:r w:rsidRPr="00C865C8">
        <w:rPr>
          <w:sz w:val="24"/>
          <w:szCs w:val="24"/>
        </w:rPr>
        <w:t>It's important to note that the selection of an authentication method depends on the specific security requirements, the sensitivity of the systems or data being protected, and the overall risk assessment of the environment. Organizations typically evaluate various factors, such as ease of use, security level, scalability, and compatibility with their existing infrastructure, when choosing an appropriate authentication method.</w:t>
      </w:r>
    </w:p>
    <w:p w14:paraId="43D01D31" w14:textId="77777777" w:rsidR="0015731E" w:rsidRPr="00C865C8" w:rsidRDefault="0015731E">
      <w:pPr>
        <w:rPr>
          <w:sz w:val="24"/>
          <w:szCs w:val="24"/>
        </w:rPr>
      </w:pPr>
    </w:p>
    <w:sectPr w:rsidR="0015731E" w:rsidRPr="00C86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355C7"/>
    <w:multiLevelType w:val="multilevel"/>
    <w:tmpl w:val="E3468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9980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C8"/>
    <w:rsid w:val="0015731E"/>
    <w:rsid w:val="00C865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0CF9"/>
  <w15:chartTrackingRefBased/>
  <w15:docId w15:val="{EDEC2BBE-26EB-4D5B-AC7C-6865F666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952743">
      <w:bodyDiv w:val="1"/>
      <w:marLeft w:val="0"/>
      <w:marRight w:val="0"/>
      <w:marTop w:val="0"/>
      <w:marBottom w:val="0"/>
      <w:divBdr>
        <w:top w:val="none" w:sz="0" w:space="0" w:color="auto"/>
        <w:left w:val="none" w:sz="0" w:space="0" w:color="auto"/>
        <w:bottom w:val="none" w:sz="0" w:space="0" w:color="auto"/>
        <w:right w:val="none" w:sz="0" w:space="0" w:color="auto"/>
      </w:divBdr>
    </w:div>
    <w:div w:id="16689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2023-07-13T03:24:00Z</dcterms:created>
  <dcterms:modified xsi:type="dcterms:W3CDTF">2023-07-13T03:24:00Z</dcterms:modified>
</cp:coreProperties>
</file>