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F1ACE" w:rsidRPr="0071087E" w:rsidRDefault="007F1E6F" w:rsidP="0071087E">
      <w:pPr>
        <w:ind w:left="5040" w:firstLine="300"/>
        <w:rPr>
          <w:rFonts w:ascii="Arial" w:hAnsi="Arial" w:cs="Arial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227965</wp:posOffset>
                </wp:positionV>
                <wp:extent cx="1828800" cy="6381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ACE" w:rsidRDefault="00DF1ACE" w:rsidP="0071087E">
                            <w:pPr>
                              <w:spacing w:after="0"/>
                              <w:jc w:val="center"/>
                              <w:rPr>
                                <w:rFonts w:ascii="Tahoma" w:eastAsia="Gungsuh" w:hAnsi="Tahoma" w:cs="Tahoma"/>
                                <w:szCs w:val="26"/>
                              </w:rPr>
                            </w:pPr>
                            <w:r>
                              <w:rPr>
                                <w:rFonts w:ascii="Tahoma" w:eastAsia="Gungsuh" w:hAnsi="Tahoma" w:cs="Tahoma"/>
                                <w:szCs w:val="26"/>
                              </w:rPr>
                              <w:t>ODISHA POLICE</w:t>
                            </w:r>
                          </w:p>
                          <w:p w:rsidR="00DF1ACE" w:rsidRDefault="00DF1ACE" w:rsidP="0071087E">
                            <w:pPr>
                              <w:spacing w:after="0"/>
                              <w:jc w:val="center"/>
                              <w:rPr>
                                <w:rFonts w:ascii="Tahoma" w:eastAsia="Gungsuh" w:hAnsi="Tahoma" w:cs="Tahoma"/>
                                <w:szCs w:val="26"/>
                              </w:rPr>
                            </w:pPr>
                            <w:r>
                              <w:rPr>
                                <w:rFonts w:ascii="Tahoma" w:eastAsia="Gungsuh" w:hAnsi="Tahoma" w:cs="Tahoma"/>
                                <w:szCs w:val="26"/>
                              </w:rPr>
                              <w:t>STATE HEADQUARTERS</w:t>
                            </w:r>
                          </w:p>
                          <w:p w:rsidR="00DF1ACE" w:rsidRDefault="00DF1ACE" w:rsidP="0071087E">
                            <w:pPr>
                              <w:spacing w:after="0"/>
                              <w:jc w:val="center"/>
                              <w:rPr>
                                <w:rFonts w:ascii="Tahoma" w:eastAsia="Gungsuh" w:hAnsi="Tahoma" w:cs="Tahoma"/>
                                <w:szCs w:val="26"/>
                              </w:rPr>
                            </w:pPr>
                            <w:r>
                              <w:rPr>
                                <w:rFonts w:ascii="Tahoma" w:eastAsia="Gungsuh" w:hAnsi="Tahoma" w:cs="Tahoma"/>
                                <w:szCs w:val="26"/>
                              </w:rPr>
                              <w:t>CUTTACK.</w:t>
                            </w:r>
                          </w:p>
                          <w:p w:rsidR="00DF1ACE" w:rsidRDefault="00DF1ACE" w:rsidP="0071087E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8pt;margin-top:17.95pt;width:2in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" stroked="f">
                <v:textbox>
                  <w:txbxContent>
                    <w:p w:rsidR="00DF1ACE" w:rsidRDefault="00DF1ACE" w:rsidP="0071087E">
                      <w:pPr>
                        <w:spacing w:after="0"/>
                        <w:jc w:val="center"/>
                        <w:rPr>
                          <w:rFonts w:ascii="Tahoma" w:eastAsia="Gungsuh" w:hAnsi="Tahoma" w:cs="Tahoma"/>
                          <w:szCs w:val="26"/>
                        </w:rPr>
                      </w:pPr>
                      <w:r>
                        <w:rPr>
                          <w:rFonts w:ascii="Tahoma" w:eastAsia="Gungsuh" w:hAnsi="Tahoma" w:cs="Tahoma"/>
                          <w:szCs w:val="26"/>
                        </w:rPr>
                        <w:t>ODISHA POLICE</w:t>
                      </w:r>
                    </w:p>
                    <w:p w:rsidR="00DF1ACE" w:rsidRDefault="00DF1ACE" w:rsidP="0071087E">
                      <w:pPr>
                        <w:spacing w:after="0"/>
                        <w:jc w:val="center"/>
                        <w:rPr>
                          <w:rFonts w:ascii="Tahoma" w:eastAsia="Gungsuh" w:hAnsi="Tahoma" w:cs="Tahoma"/>
                          <w:szCs w:val="26"/>
                        </w:rPr>
                      </w:pPr>
                      <w:r>
                        <w:rPr>
                          <w:rFonts w:ascii="Tahoma" w:eastAsia="Gungsuh" w:hAnsi="Tahoma" w:cs="Tahoma"/>
                          <w:szCs w:val="26"/>
                        </w:rPr>
                        <w:t>STATE HEADQUARTERS</w:t>
                      </w:r>
                    </w:p>
                    <w:p w:rsidR="00DF1ACE" w:rsidRDefault="00DF1ACE" w:rsidP="0071087E">
                      <w:pPr>
                        <w:spacing w:after="0"/>
                        <w:jc w:val="center"/>
                        <w:rPr>
                          <w:rFonts w:ascii="Tahoma" w:eastAsia="Gungsuh" w:hAnsi="Tahoma" w:cs="Tahoma"/>
                          <w:szCs w:val="26"/>
                        </w:rPr>
                      </w:pPr>
                      <w:r>
                        <w:rPr>
                          <w:rFonts w:ascii="Tahoma" w:eastAsia="Gungsuh" w:hAnsi="Tahoma" w:cs="Tahoma"/>
                          <w:szCs w:val="26"/>
                        </w:rPr>
                        <w:t>CUTTACK.</w:t>
                      </w:r>
                    </w:p>
                    <w:p w:rsidR="00DF1ACE" w:rsidRDefault="00DF1ACE" w:rsidP="0071087E">
                      <w:pPr>
                        <w:jc w:val="center"/>
                        <w:rPr>
                          <w:rFonts w:ascii="Times New Roman" w:eastAsia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ACE" w:rsidRPr="0071087E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200025</wp:posOffset>
            </wp:positionV>
            <wp:extent cx="800100" cy="685800"/>
            <wp:effectExtent l="19050" t="0" r="0" b="0"/>
            <wp:wrapTight wrapText="bothSides">
              <wp:wrapPolygon edited="0">
                <wp:start x="-514" y="0"/>
                <wp:lineTo x="-514" y="21000"/>
                <wp:lineTo x="21600" y="21000"/>
                <wp:lineTo x="21600" y="0"/>
                <wp:lineTo x="-514" y="0"/>
              </wp:wrapPolygon>
            </wp:wrapTight>
            <wp:docPr id="1" name="Picture 4" descr="new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1ACE" w:rsidRPr="0071087E" w:rsidRDefault="00DF1ACE" w:rsidP="0071087E">
      <w:pPr>
        <w:rPr>
          <w:rFonts w:ascii="Arial" w:hAnsi="Arial" w:cs="Arial"/>
        </w:rPr>
      </w:pPr>
      <w:r w:rsidRPr="0071087E">
        <w:rPr>
          <w:rFonts w:ascii="Arial" w:hAnsi="Arial" w:cs="Arial"/>
        </w:rPr>
        <w:t xml:space="preserve">            </w:t>
      </w:r>
    </w:p>
    <w:p w:rsidR="00DF1ACE" w:rsidRPr="0071087E" w:rsidRDefault="00DF1ACE" w:rsidP="0071087E">
      <w:pPr>
        <w:rPr>
          <w:rFonts w:ascii="Arial" w:hAnsi="Arial" w:cs="Arial"/>
        </w:rPr>
      </w:pPr>
    </w:p>
    <w:p w:rsidR="00DF1ACE" w:rsidRPr="0071087E" w:rsidRDefault="00DF1ACE" w:rsidP="0071087E">
      <w:pPr>
        <w:pBdr>
          <w:bottom w:val="single" w:sz="6" w:space="1" w:color="auto"/>
        </w:pBdr>
        <w:rPr>
          <w:rFonts w:ascii="Arial" w:hAnsi="Arial" w:cs="Arial"/>
        </w:rPr>
      </w:pPr>
    </w:p>
    <w:p w:rsidR="00DF1ACE" w:rsidRPr="00F0560A" w:rsidRDefault="00DF1ACE" w:rsidP="00DF1ACE">
      <w:pPr>
        <w:jc w:val="center"/>
        <w:rPr>
          <w:rFonts w:ascii="Garamond" w:hAnsi="Garamond"/>
          <w:b/>
          <w:bCs/>
          <w:sz w:val="32"/>
          <w:szCs w:val="32"/>
          <w:u w:val="single"/>
        </w:rPr>
      </w:pPr>
      <w:r w:rsidRPr="00F0560A">
        <w:rPr>
          <w:rFonts w:ascii="Garamond" w:hAnsi="Garamond"/>
          <w:b/>
          <w:bCs/>
          <w:sz w:val="32"/>
          <w:szCs w:val="32"/>
          <w:u w:val="single"/>
        </w:rPr>
        <w:t>PRESS RELEASE</w:t>
      </w:r>
    </w:p>
    <w:p w:rsidR="00DF1ACE" w:rsidRPr="00F0560A" w:rsidRDefault="00DF1ACE" w:rsidP="00DF1ACE">
      <w:pPr>
        <w:jc w:val="both"/>
        <w:rPr>
          <w:rFonts w:ascii="Garamond" w:hAnsi="Garamond"/>
          <w:sz w:val="32"/>
          <w:szCs w:val="32"/>
        </w:rPr>
      </w:pPr>
      <w:r w:rsidRPr="00F0560A">
        <w:rPr>
          <w:rFonts w:ascii="Garamond" w:hAnsi="Garamond"/>
          <w:sz w:val="32"/>
          <w:szCs w:val="32"/>
        </w:rPr>
        <w:tab/>
        <w:t xml:space="preserve">On receipt of reliable inputs of movement of CPI (Maoist) Cadres, S.P., </w:t>
      </w:r>
      <w:proofErr w:type="spellStart"/>
      <w:r w:rsidRPr="00F0560A">
        <w:rPr>
          <w:rFonts w:ascii="Garamond" w:hAnsi="Garamond"/>
          <w:sz w:val="32"/>
          <w:szCs w:val="32"/>
        </w:rPr>
        <w:t>Nuapada</w:t>
      </w:r>
      <w:proofErr w:type="spellEnd"/>
      <w:r w:rsidRPr="00F0560A">
        <w:rPr>
          <w:rFonts w:ascii="Garamond" w:hAnsi="Garamond"/>
          <w:sz w:val="32"/>
          <w:szCs w:val="32"/>
        </w:rPr>
        <w:t xml:space="preserve"> launched a massive combing operation under </w:t>
      </w:r>
      <w:proofErr w:type="spellStart"/>
      <w:r w:rsidRPr="00F0560A">
        <w:rPr>
          <w:rFonts w:ascii="Garamond" w:hAnsi="Garamond"/>
          <w:sz w:val="32"/>
          <w:szCs w:val="32"/>
        </w:rPr>
        <w:t>Patdhara</w:t>
      </w:r>
      <w:proofErr w:type="spellEnd"/>
      <w:r w:rsidRPr="00F0560A">
        <w:rPr>
          <w:rFonts w:ascii="Garamond" w:hAnsi="Garamond"/>
          <w:sz w:val="32"/>
          <w:szCs w:val="32"/>
        </w:rPr>
        <w:t xml:space="preserve"> Reserve Forest area of </w:t>
      </w:r>
      <w:proofErr w:type="spellStart"/>
      <w:r w:rsidRPr="00F0560A">
        <w:rPr>
          <w:rFonts w:ascii="Garamond" w:hAnsi="Garamond"/>
          <w:sz w:val="32"/>
          <w:szCs w:val="32"/>
        </w:rPr>
        <w:t>Nuapada</w:t>
      </w:r>
      <w:proofErr w:type="spellEnd"/>
      <w:r w:rsidRPr="00F0560A">
        <w:rPr>
          <w:rFonts w:ascii="Garamond" w:hAnsi="Garamond"/>
          <w:sz w:val="32"/>
          <w:szCs w:val="32"/>
        </w:rPr>
        <w:t xml:space="preserve"> district on 12.08.2018 night.  The operation teams consisting of CRPF and DVF searched the area extensively.  On 13.08.2018 the Security Forces came across a camp of the CPI (Maoist) belonging to the </w:t>
      </w:r>
      <w:proofErr w:type="spellStart"/>
      <w:r w:rsidRPr="00F0560A">
        <w:rPr>
          <w:rFonts w:ascii="Garamond" w:hAnsi="Garamond"/>
          <w:sz w:val="32"/>
          <w:szCs w:val="32"/>
        </w:rPr>
        <w:t>Mainpur-Nuapada</w:t>
      </w:r>
      <w:proofErr w:type="spellEnd"/>
      <w:r w:rsidRPr="00F0560A">
        <w:rPr>
          <w:rFonts w:ascii="Garamond" w:hAnsi="Garamond"/>
          <w:sz w:val="32"/>
          <w:szCs w:val="32"/>
        </w:rPr>
        <w:t xml:space="preserve"> Division in the forest area near </w:t>
      </w:r>
      <w:proofErr w:type="spellStart"/>
      <w:r w:rsidRPr="00F0560A">
        <w:rPr>
          <w:rFonts w:ascii="Garamond" w:hAnsi="Garamond"/>
          <w:sz w:val="32"/>
          <w:szCs w:val="32"/>
        </w:rPr>
        <w:t>Kundan</w:t>
      </w:r>
      <w:proofErr w:type="spellEnd"/>
      <w:r w:rsidR="00F0560A" w:rsidRPr="00F0560A">
        <w:rPr>
          <w:rFonts w:ascii="Garamond" w:hAnsi="Garamond"/>
          <w:sz w:val="32"/>
          <w:szCs w:val="32"/>
        </w:rPr>
        <w:t xml:space="preserve"> </w:t>
      </w:r>
      <w:proofErr w:type="spellStart"/>
      <w:r w:rsidR="00F0560A" w:rsidRPr="00F0560A">
        <w:rPr>
          <w:rFonts w:ascii="Garamond" w:hAnsi="Garamond"/>
          <w:sz w:val="32"/>
          <w:szCs w:val="32"/>
        </w:rPr>
        <w:t>Jharia</w:t>
      </w:r>
      <w:proofErr w:type="spellEnd"/>
      <w:r w:rsidR="00F0560A" w:rsidRPr="00F0560A">
        <w:rPr>
          <w:rFonts w:ascii="Garamond" w:hAnsi="Garamond"/>
          <w:sz w:val="32"/>
          <w:szCs w:val="32"/>
        </w:rPr>
        <w:t xml:space="preserve"> village under </w:t>
      </w:r>
      <w:proofErr w:type="spellStart"/>
      <w:r w:rsidRPr="00F0560A">
        <w:rPr>
          <w:rFonts w:ascii="Garamond" w:hAnsi="Garamond"/>
          <w:sz w:val="32"/>
          <w:szCs w:val="32"/>
        </w:rPr>
        <w:t>Sinapalli</w:t>
      </w:r>
      <w:proofErr w:type="spellEnd"/>
      <w:r w:rsidR="00F0560A" w:rsidRPr="00F0560A">
        <w:rPr>
          <w:rFonts w:ascii="Garamond" w:hAnsi="Garamond"/>
          <w:sz w:val="32"/>
          <w:szCs w:val="32"/>
        </w:rPr>
        <w:t xml:space="preserve"> P.S in </w:t>
      </w:r>
      <w:proofErr w:type="spellStart"/>
      <w:r w:rsidRPr="00F0560A">
        <w:rPr>
          <w:rFonts w:ascii="Garamond" w:hAnsi="Garamond"/>
          <w:sz w:val="32"/>
          <w:szCs w:val="32"/>
        </w:rPr>
        <w:t>Nuapada</w:t>
      </w:r>
      <w:proofErr w:type="spellEnd"/>
      <w:r w:rsidR="00F0560A" w:rsidRPr="00F0560A">
        <w:rPr>
          <w:rFonts w:ascii="Garamond" w:hAnsi="Garamond"/>
          <w:sz w:val="32"/>
          <w:szCs w:val="32"/>
        </w:rPr>
        <w:t xml:space="preserve"> District</w:t>
      </w:r>
      <w:r w:rsidRPr="00F0560A">
        <w:rPr>
          <w:rFonts w:ascii="Garamond" w:hAnsi="Garamond"/>
          <w:sz w:val="32"/>
          <w:szCs w:val="32"/>
        </w:rPr>
        <w:t xml:space="preserve">.  On seeing the Security forces, the </w:t>
      </w:r>
      <w:proofErr w:type="spellStart"/>
      <w:r w:rsidRPr="00F0560A">
        <w:rPr>
          <w:rFonts w:ascii="Garamond" w:hAnsi="Garamond"/>
          <w:sz w:val="32"/>
          <w:szCs w:val="32"/>
        </w:rPr>
        <w:t>naxalites</w:t>
      </w:r>
      <w:proofErr w:type="spellEnd"/>
      <w:r w:rsidRPr="00F0560A">
        <w:rPr>
          <w:rFonts w:ascii="Garamond" w:hAnsi="Garamond"/>
          <w:sz w:val="32"/>
          <w:szCs w:val="32"/>
        </w:rPr>
        <w:t xml:space="preserve"> fled into the deep forest.  During search the security forces recovered the following items.</w:t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3855"/>
        <w:gridCol w:w="3357"/>
      </w:tblGrid>
      <w:tr w:rsidR="00DF1ACE" w:rsidRPr="00F0560A" w:rsidTr="00211418">
        <w:tc>
          <w:tcPr>
            <w:tcW w:w="1367" w:type="dxa"/>
          </w:tcPr>
          <w:p w:rsidR="00DF1ACE" w:rsidRPr="00F0560A" w:rsidRDefault="00DF1ACE" w:rsidP="00DF1AC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094" w:type="dxa"/>
          </w:tcPr>
          <w:p w:rsidR="00DF1ACE" w:rsidRPr="00F0560A" w:rsidRDefault="00DF1ACE" w:rsidP="00211418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F0560A">
              <w:rPr>
                <w:rFonts w:ascii="Garamond" w:hAnsi="Garamond"/>
                <w:sz w:val="32"/>
                <w:szCs w:val="32"/>
              </w:rPr>
              <w:t>Single Shot Rifle</w:t>
            </w:r>
          </w:p>
        </w:tc>
        <w:tc>
          <w:tcPr>
            <w:tcW w:w="3629" w:type="dxa"/>
          </w:tcPr>
          <w:p w:rsidR="00DF1ACE" w:rsidRPr="00F0560A" w:rsidRDefault="00DF1ACE" w:rsidP="00211418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F0560A">
              <w:rPr>
                <w:rFonts w:ascii="Garamond" w:hAnsi="Garamond"/>
                <w:sz w:val="32"/>
                <w:szCs w:val="32"/>
              </w:rPr>
              <w:t>01 No.</w:t>
            </w:r>
          </w:p>
        </w:tc>
      </w:tr>
      <w:tr w:rsidR="00DF1ACE" w:rsidRPr="00F0560A" w:rsidTr="00211418">
        <w:tc>
          <w:tcPr>
            <w:tcW w:w="1367" w:type="dxa"/>
          </w:tcPr>
          <w:p w:rsidR="00DF1ACE" w:rsidRPr="00F0560A" w:rsidRDefault="00DF1ACE" w:rsidP="00DF1AC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094" w:type="dxa"/>
          </w:tcPr>
          <w:p w:rsidR="00DF1ACE" w:rsidRPr="00F0560A" w:rsidRDefault="00DF1ACE" w:rsidP="00211418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F0560A">
              <w:rPr>
                <w:rFonts w:ascii="Garamond" w:hAnsi="Garamond"/>
                <w:sz w:val="32"/>
                <w:szCs w:val="32"/>
              </w:rPr>
              <w:t>Detonator</w:t>
            </w:r>
          </w:p>
        </w:tc>
        <w:tc>
          <w:tcPr>
            <w:tcW w:w="3629" w:type="dxa"/>
          </w:tcPr>
          <w:p w:rsidR="00DF1ACE" w:rsidRPr="00F0560A" w:rsidRDefault="00DF1ACE" w:rsidP="00211418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F0560A">
              <w:rPr>
                <w:rFonts w:ascii="Garamond" w:hAnsi="Garamond"/>
                <w:sz w:val="32"/>
                <w:szCs w:val="32"/>
              </w:rPr>
              <w:t xml:space="preserve">09 </w:t>
            </w:r>
            <w:proofErr w:type="spellStart"/>
            <w:r w:rsidRPr="00F0560A">
              <w:rPr>
                <w:rFonts w:ascii="Garamond" w:hAnsi="Garamond"/>
                <w:sz w:val="32"/>
                <w:szCs w:val="32"/>
              </w:rPr>
              <w:t>Nos</w:t>
            </w:r>
            <w:proofErr w:type="spellEnd"/>
          </w:p>
        </w:tc>
      </w:tr>
      <w:tr w:rsidR="00DF1ACE" w:rsidRPr="00F0560A" w:rsidTr="00211418">
        <w:tc>
          <w:tcPr>
            <w:tcW w:w="1367" w:type="dxa"/>
          </w:tcPr>
          <w:p w:rsidR="00DF1ACE" w:rsidRPr="00F0560A" w:rsidRDefault="00DF1ACE" w:rsidP="00DF1AC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094" w:type="dxa"/>
          </w:tcPr>
          <w:p w:rsidR="00DF1ACE" w:rsidRPr="00F0560A" w:rsidRDefault="00DF1ACE" w:rsidP="00211418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F0560A">
              <w:rPr>
                <w:rFonts w:ascii="Garamond" w:hAnsi="Garamond"/>
                <w:sz w:val="32"/>
                <w:szCs w:val="32"/>
              </w:rPr>
              <w:t>Gelatin stick</w:t>
            </w:r>
          </w:p>
        </w:tc>
        <w:tc>
          <w:tcPr>
            <w:tcW w:w="3629" w:type="dxa"/>
          </w:tcPr>
          <w:p w:rsidR="00DF1ACE" w:rsidRPr="00F0560A" w:rsidRDefault="00DF1ACE" w:rsidP="00211418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F0560A">
              <w:rPr>
                <w:rFonts w:ascii="Garamond" w:hAnsi="Garamond"/>
                <w:sz w:val="32"/>
                <w:szCs w:val="32"/>
              </w:rPr>
              <w:t xml:space="preserve">03 </w:t>
            </w:r>
            <w:proofErr w:type="spellStart"/>
            <w:r w:rsidRPr="00F0560A">
              <w:rPr>
                <w:rFonts w:ascii="Garamond" w:hAnsi="Garamond"/>
                <w:sz w:val="32"/>
                <w:szCs w:val="32"/>
              </w:rPr>
              <w:t>Nos</w:t>
            </w:r>
            <w:proofErr w:type="spellEnd"/>
          </w:p>
        </w:tc>
      </w:tr>
      <w:tr w:rsidR="00DF1ACE" w:rsidRPr="00F0560A" w:rsidTr="00211418">
        <w:tc>
          <w:tcPr>
            <w:tcW w:w="1367" w:type="dxa"/>
          </w:tcPr>
          <w:p w:rsidR="00DF1ACE" w:rsidRPr="00F0560A" w:rsidRDefault="00DF1ACE" w:rsidP="00DF1AC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094" w:type="dxa"/>
          </w:tcPr>
          <w:p w:rsidR="00DF1ACE" w:rsidRPr="00F0560A" w:rsidRDefault="00DF1ACE" w:rsidP="00211418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F0560A">
              <w:rPr>
                <w:rFonts w:ascii="Garamond" w:hAnsi="Garamond"/>
                <w:sz w:val="32"/>
                <w:szCs w:val="32"/>
              </w:rPr>
              <w:t>Electric Wire</w:t>
            </w:r>
          </w:p>
        </w:tc>
        <w:tc>
          <w:tcPr>
            <w:tcW w:w="3629" w:type="dxa"/>
          </w:tcPr>
          <w:p w:rsidR="00DF1ACE" w:rsidRPr="00F0560A" w:rsidRDefault="00DF1ACE" w:rsidP="00211418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F0560A">
              <w:rPr>
                <w:rFonts w:ascii="Garamond" w:hAnsi="Garamond"/>
                <w:sz w:val="32"/>
                <w:szCs w:val="32"/>
              </w:rPr>
              <w:t xml:space="preserve">100 </w:t>
            </w:r>
            <w:proofErr w:type="spellStart"/>
            <w:r w:rsidRPr="00F0560A">
              <w:rPr>
                <w:rFonts w:ascii="Garamond" w:hAnsi="Garamond"/>
                <w:sz w:val="32"/>
                <w:szCs w:val="32"/>
              </w:rPr>
              <w:t>Mtr</w:t>
            </w:r>
            <w:proofErr w:type="spellEnd"/>
          </w:p>
        </w:tc>
      </w:tr>
      <w:tr w:rsidR="00DF1ACE" w:rsidRPr="00F0560A" w:rsidTr="00211418">
        <w:tc>
          <w:tcPr>
            <w:tcW w:w="1367" w:type="dxa"/>
          </w:tcPr>
          <w:p w:rsidR="00DF1ACE" w:rsidRPr="00F0560A" w:rsidRDefault="00DF1ACE" w:rsidP="00DF1AC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094" w:type="dxa"/>
          </w:tcPr>
          <w:p w:rsidR="00DF1ACE" w:rsidRPr="00F0560A" w:rsidRDefault="00DF1ACE" w:rsidP="00211418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F0560A">
              <w:rPr>
                <w:rFonts w:ascii="Garamond" w:hAnsi="Garamond"/>
                <w:sz w:val="32"/>
                <w:szCs w:val="32"/>
              </w:rPr>
              <w:t>Battery (12 Volt)</w:t>
            </w:r>
          </w:p>
        </w:tc>
        <w:tc>
          <w:tcPr>
            <w:tcW w:w="3629" w:type="dxa"/>
          </w:tcPr>
          <w:p w:rsidR="00DF1ACE" w:rsidRPr="00F0560A" w:rsidRDefault="00DF1ACE" w:rsidP="00211418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F0560A">
              <w:rPr>
                <w:rFonts w:ascii="Garamond" w:hAnsi="Garamond"/>
                <w:sz w:val="32"/>
                <w:szCs w:val="32"/>
              </w:rPr>
              <w:t>01 No.</w:t>
            </w:r>
          </w:p>
        </w:tc>
      </w:tr>
      <w:tr w:rsidR="00DF1ACE" w:rsidRPr="00F0560A" w:rsidTr="00211418">
        <w:tc>
          <w:tcPr>
            <w:tcW w:w="1367" w:type="dxa"/>
          </w:tcPr>
          <w:p w:rsidR="00DF1ACE" w:rsidRPr="00F0560A" w:rsidRDefault="00DF1ACE" w:rsidP="00DF1AC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094" w:type="dxa"/>
          </w:tcPr>
          <w:p w:rsidR="00DF1ACE" w:rsidRPr="00F0560A" w:rsidRDefault="00DF1ACE" w:rsidP="00211418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F0560A">
              <w:rPr>
                <w:rFonts w:ascii="Garamond" w:hAnsi="Garamond"/>
                <w:sz w:val="32"/>
                <w:szCs w:val="32"/>
              </w:rPr>
              <w:t>Arrow</w:t>
            </w:r>
          </w:p>
        </w:tc>
        <w:tc>
          <w:tcPr>
            <w:tcW w:w="3629" w:type="dxa"/>
          </w:tcPr>
          <w:p w:rsidR="00DF1ACE" w:rsidRPr="00F0560A" w:rsidRDefault="00DF1ACE" w:rsidP="00211418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F0560A">
              <w:rPr>
                <w:rFonts w:ascii="Garamond" w:hAnsi="Garamond"/>
                <w:sz w:val="32"/>
                <w:szCs w:val="32"/>
              </w:rPr>
              <w:t xml:space="preserve">04 </w:t>
            </w:r>
            <w:proofErr w:type="spellStart"/>
            <w:r w:rsidRPr="00F0560A">
              <w:rPr>
                <w:rFonts w:ascii="Garamond" w:hAnsi="Garamond"/>
                <w:sz w:val="32"/>
                <w:szCs w:val="32"/>
              </w:rPr>
              <w:t>Nos</w:t>
            </w:r>
            <w:proofErr w:type="spellEnd"/>
          </w:p>
        </w:tc>
      </w:tr>
      <w:tr w:rsidR="00DF1ACE" w:rsidRPr="00F0560A" w:rsidTr="00211418">
        <w:tc>
          <w:tcPr>
            <w:tcW w:w="1367" w:type="dxa"/>
          </w:tcPr>
          <w:p w:rsidR="00DF1ACE" w:rsidRPr="00F0560A" w:rsidRDefault="00DF1ACE" w:rsidP="00DF1AC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094" w:type="dxa"/>
          </w:tcPr>
          <w:p w:rsidR="00DF1ACE" w:rsidRPr="00F0560A" w:rsidRDefault="00DF1ACE" w:rsidP="00211418">
            <w:pPr>
              <w:jc w:val="both"/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F0560A">
              <w:rPr>
                <w:rFonts w:ascii="Garamond" w:hAnsi="Garamond"/>
                <w:sz w:val="32"/>
                <w:szCs w:val="32"/>
              </w:rPr>
              <w:t>Naxal</w:t>
            </w:r>
            <w:proofErr w:type="spellEnd"/>
            <w:r w:rsidRPr="00F0560A">
              <w:rPr>
                <w:rFonts w:ascii="Garamond" w:hAnsi="Garamond"/>
                <w:sz w:val="32"/>
                <w:szCs w:val="32"/>
              </w:rPr>
              <w:t xml:space="preserve"> Literatures</w:t>
            </w:r>
          </w:p>
        </w:tc>
        <w:tc>
          <w:tcPr>
            <w:tcW w:w="3629" w:type="dxa"/>
          </w:tcPr>
          <w:p w:rsidR="00DF1ACE" w:rsidRPr="00F0560A" w:rsidRDefault="00DF1ACE" w:rsidP="00211418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F0560A">
              <w:rPr>
                <w:rFonts w:ascii="Garamond" w:hAnsi="Garamond"/>
                <w:sz w:val="32"/>
                <w:szCs w:val="32"/>
              </w:rPr>
              <w:t>-</w:t>
            </w:r>
          </w:p>
        </w:tc>
      </w:tr>
      <w:tr w:rsidR="00DF1ACE" w:rsidRPr="00F0560A" w:rsidTr="00211418">
        <w:tc>
          <w:tcPr>
            <w:tcW w:w="1367" w:type="dxa"/>
          </w:tcPr>
          <w:p w:rsidR="00DF1ACE" w:rsidRPr="00F0560A" w:rsidRDefault="00DF1ACE" w:rsidP="00DF1AC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094" w:type="dxa"/>
          </w:tcPr>
          <w:p w:rsidR="00DF1ACE" w:rsidRPr="00F0560A" w:rsidRDefault="00DF1ACE" w:rsidP="00211418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F0560A">
              <w:rPr>
                <w:rFonts w:ascii="Garamond" w:hAnsi="Garamond"/>
                <w:sz w:val="32"/>
                <w:szCs w:val="32"/>
              </w:rPr>
              <w:t>Blackboard (folded)</w:t>
            </w:r>
          </w:p>
        </w:tc>
        <w:tc>
          <w:tcPr>
            <w:tcW w:w="3629" w:type="dxa"/>
          </w:tcPr>
          <w:p w:rsidR="00DF1ACE" w:rsidRPr="00F0560A" w:rsidRDefault="00DF1ACE" w:rsidP="00211418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F0560A">
              <w:rPr>
                <w:rFonts w:ascii="Garamond" w:hAnsi="Garamond"/>
                <w:sz w:val="32"/>
                <w:szCs w:val="32"/>
              </w:rPr>
              <w:t>01 No.</w:t>
            </w:r>
          </w:p>
        </w:tc>
      </w:tr>
      <w:tr w:rsidR="00DF1ACE" w:rsidRPr="00F0560A" w:rsidTr="00211418">
        <w:tc>
          <w:tcPr>
            <w:tcW w:w="1367" w:type="dxa"/>
          </w:tcPr>
          <w:p w:rsidR="00DF1ACE" w:rsidRPr="00F0560A" w:rsidRDefault="00DF1ACE" w:rsidP="00DF1AC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094" w:type="dxa"/>
          </w:tcPr>
          <w:p w:rsidR="00DF1ACE" w:rsidRPr="00F0560A" w:rsidRDefault="00DF1ACE" w:rsidP="00211418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F0560A">
              <w:rPr>
                <w:rFonts w:ascii="Garamond" w:hAnsi="Garamond"/>
                <w:sz w:val="32"/>
                <w:szCs w:val="32"/>
              </w:rPr>
              <w:t>Air Rifle Bullet</w:t>
            </w:r>
          </w:p>
        </w:tc>
        <w:tc>
          <w:tcPr>
            <w:tcW w:w="3629" w:type="dxa"/>
          </w:tcPr>
          <w:p w:rsidR="00DF1ACE" w:rsidRPr="00F0560A" w:rsidRDefault="00DF1ACE" w:rsidP="00211418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F0560A">
              <w:rPr>
                <w:rFonts w:ascii="Garamond" w:hAnsi="Garamond"/>
                <w:sz w:val="32"/>
                <w:szCs w:val="32"/>
              </w:rPr>
              <w:t>02 Pack</w:t>
            </w:r>
          </w:p>
        </w:tc>
      </w:tr>
      <w:tr w:rsidR="00DF1ACE" w:rsidRPr="00F0560A" w:rsidTr="00211418">
        <w:tc>
          <w:tcPr>
            <w:tcW w:w="1367" w:type="dxa"/>
          </w:tcPr>
          <w:p w:rsidR="00DF1ACE" w:rsidRPr="00F0560A" w:rsidRDefault="00DF1ACE" w:rsidP="00DF1AC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094" w:type="dxa"/>
          </w:tcPr>
          <w:p w:rsidR="00DF1ACE" w:rsidRPr="00F0560A" w:rsidRDefault="00DF1ACE" w:rsidP="00211418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F0560A">
              <w:rPr>
                <w:rFonts w:ascii="Garamond" w:hAnsi="Garamond"/>
                <w:sz w:val="32"/>
                <w:szCs w:val="32"/>
              </w:rPr>
              <w:t>Medicines</w:t>
            </w:r>
          </w:p>
        </w:tc>
        <w:tc>
          <w:tcPr>
            <w:tcW w:w="3629" w:type="dxa"/>
          </w:tcPr>
          <w:p w:rsidR="00DF1ACE" w:rsidRPr="00F0560A" w:rsidRDefault="00DF1ACE" w:rsidP="00211418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</w:tr>
      <w:tr w:rsidR="00DF1ACE" w:rsidRPr="00F0560A" w:rsidTr="00211418">
        <w:tc>
          <w:tcPr>
            <w:tcW w:w="1367" w:type="dxa"/>
          </w:tcPr>
          <w:p w:rsidR="00DF1ACE" w:rsidRPr="00F0560A" w:rsidRDefault="00DF1ACE" w:rsidP="00DF1AC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094" w:type="dxa"/>
          </w:tcPr>
          <w:p w:rsidR="00DF1ACE" w:rsidRPr="00F0560A" w:rsidRDefault="00DF1ACE" w:rsidP="00211418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F0560A">
              <w:rPr>
                <w:rFonts w:ascii="Garamond" w:hAnsi="Garamond"/>
                <w:sz w:val="32"/>
                <w:szCs w:val="32"/>
              </w:rPr>
              <w:t>Soldering Iron</w:t>
            </w:r>
          </w:p>
        </w:tc>
        <w:tc>
          <w:tcPr>
            <w:tcW w:w="3629" w:type="dxa"/>
          </w:tcPr>
          <w:p w:rsidR="00DF1ACE" w:rsidRPr="00F0560A" w:rsidRDefault="00DF1ACE" w:rsidP="00211418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F0560A">
              <w:rPr>
                <w:rFonts w:ascii="Garamond" w:hAnsi="Garamond"/>
                <w:sz w:val="32"/>
                <w:szCs w:val="32"/>
              </w:rPr>
              <w:t>02 pc</w:t>
            </w:r>
          </w:p>
        </w:tc>
      </w:tr>
      <w:tr w:rsidR="00DF1ACE" w:rsidRPr="00F0560A" w:rsidTr="00211418">
        <w:tc>
          <w:tcPr>
            <w:tcW w:w="1367" w:type="dxa"/>
          </w:tcPr>
          <w:p w:rsidR="00DF1ACE" w:rsidRPr="00F0560A" w:rsidRDefault="00DF1ACE" w:rsidP="00DF1AC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094" w:type="dxa"/>
          </w:tcPr>
          <w:p w:rsidR="00DF1ACE" w:rsidRPr="00F0560A" w:rsidRDefault="00DF1ACE" w:rsidP="00211418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F0560A">
              <w:rPr>
                <w:rFonts w:ascii="Garamond" w:hAnsi="Garamond"/>
                <w:sz w:val="32"/>
                <w:szCs w:val="32"/>
              </w:rPr>
              <w:t>Battery (9 Volt)</w:t>
            </w:r>
          </w:p>
        </w:tc>
        <w:tc>
          <w:tcPr>
            <w:tcW w:w="3629" w:type="dxa"/>
          </w:tcPr>
          <w:p w:rsidR="00DF1ACE" w:rsidRPr="00F0560A" w:rsidRDefault="00DF1ACE" w:rsidP="00211418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F0560A">
              <w:rPr>
                <w:rFonts w:ascii="Garamond" w:hAnsi="Garamond"/>
                <w:sz w:val="32"/>
                <w:szCs w:val="32"/>
              </w:rPr>
              <w:t>05 Pc</w:t>
            </w:r>
          </w:p>
        </w:tc>
      </w:tr>
      <w:tr w:rsidR="00DF1ACE" w:rsidRPr="00F0560A" w:rsidTr="00211418">
        <w:tc>
          <w:tcPr>
            <w:tcW w:w="1367" w:type="dxa"/>
          </w:tcPr>
          <w:p w:rsidR="00DF1ACE" w:rsidRPr="00F0560A" w:rsidRDefault="00DF1ACE" w:rsidP="00DF1AC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094" w:type="dxa"/>
          </w:tcPr>
          <w:p w:rsidR="00DF1ACE" w:rsidRPr="00F0560A" w:rsidRDefault="00DF1ACE" w:rsidP="00211418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F0560A">
              <w:rPr>
                <w:rFonts w:ascii="Garamond" w:hAnsi="Garamond"/>
                <w:sz w:val="32"/>
                <w:szCs w:val="32"/>
              </w:rPr>
              <w:t>Bed Switch</w:t>
            </w:r>
          </w:p>
        </w:tc>
        <w:tc>
          <w:tcPr>
            <w:tcW w:w="3629" w:type="dxa"/>
          </w:tcPr>
          <w:p w:rsidR="00DF1ACE" w:rsidRPr="00F0560A" w:rsidRDefault="00DF1ACE" w:rsidP="00211418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F0560A">
              <w:rPr>
                <w:rFonts w:ascii="Garamond" w:hAnsi="Garamond"/>
                <w:sz w:val="32"/>
                <w:szCs w:val="32"/>
              </w:rPr>
              <w:t>01 No.</w:t>
            </w:r>
          </w:p>
        </w:tc>
      </w:tr>
      <w:tr w:rsidR="00DF1ACE" w:rsidRPr="00F0560A" w:rsidTr="00211418">
        <w:tc>
          <w:tcPr>
            <w:tcW w:w="1367" w:type="dxa"/>
          </w:tcPr>
          <w:p w:rsidR="00DF1ACE" w:rsidRPr="00F0560A" w:rsidRDefault="00DF1ACE" w:rsidP="00DF1AC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094" w:type="dxa"/>
          </w:tcPr>
          <w:p w:rsidR="00DF1ACE" w:rsidRPr="00F0560A" w:rsidRDefault="00DF1ACE" w:rsidP="00211418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F0560A">
              <w:rPr>
                <w:rFonts w:ascii="Garamond" w:hAnsi="Garamond"/>
                <w:sz w:val="32"/>
                <w:szCs w:val="32"/>
              </w:rPr>
              <w:t>Remote Set</w:t>
            </w:r>
          </w:p>
        </w:tc>
        <w:tc>
          <w:tcPr>
            <w:tcW w:w="3629" w:type="dxa"/>
          </w:tcPr>
          <w:p w:rsidR="00DF1ACE" w:rsidRPr="00F0560A" w:rsidRDefault="00DF1ACE" w:rsidP="00211418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F0560A">
              <w:rPr>
                <w:rFonts w:ascii="Garamond" w:hAnsi="Garamond"/>
                <w:sz w:val="32"/>
                <w:szCs w:val="32"/>
              </w:rPr>
              <w:t>01 No.</w:t>
            </w:r>
          </w:p>
        </w:tc>
      </w:tr>
      <w:tr w:rsidR="00DF1ACE" w:rsidRPr="00F0560A" w:rsidTr="00211418">
        <w:tc>
          <w:tcPr>
            <w:tcW w:w="1367" w:type="dxa"/>
          </w:tcPr>
          <w:p w:rsidR="00DF1ACE" w:rsidRPr="00F0560A" w:rsidRDefault="00DF1ACE" w:rsidP="00DF1AC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094" w:type="dxa"/>
          </w:tcPr>
          <w:p w:rsidR="00DF1ACE" w:rsidRPr="00F0560A" w:rsidRDefault="00DF1ACE" w:rsidP="00211418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F0560A">
              <w:rPr>
                <w:rFonts w:ascii="Garamond" w:hAnsi="Garamond"/>
                <w:sz w:val="32"/>
                <w:szCs w:val="32"/>
              </w:rPr>
              <w:t>Haversack</w:t>
            </w:r>
          </w:p>
        </w:tc>
        <w:tc>
          <w:tcPr>
            <w:tcW w:w="3629" w:type="dxa"/>
          </w:tcPr>
          <w:p w:rsidR="00DF1ACE" w:rsidRPr="00F0560A" w:rsidRDefault="00DF1ACE" w:rsidP="00211418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F0560A">
              <w:rPr>
                <w:rFonts w:ascii="Garamond" w:hAnsi="Garamond"/>
                <w:sz w:val="32"/>
                <w:szCs w:val="32"/>
              </w:rPr>
              <w:t xml:space="preserve">05 </w:t>
            </w:r>
            <w:proofErr w:type="spellStart"/>
            <w:r w:rsidRPr="00F0560A">
              <w:rPr>
                <w:rFonts w:ascii="Garamond" w:hAnsi="Garamond"/>
                <w:sz w:val="32"/>
                <w:szCs w:val="32"/>
              </w:rPr>
              <w:t>Nos</w:t>
            </w:r>
            <w:proofErr w:type="spellEnd"/>
          </w:p>
        </w:tc>
      </w:tr>
      <w:tr w:rsidR="00DF1ACE" w:rsidRPr="00F0560A" w:rsidTr="00211418">
        <w:tc>
          <w:tcPr>
            <w:tcW w:w="1367" w:type="dxa"/>
          </w:tcPr>
          <w:p w:rsidR="00DF1ACE" w:rsidRPr="00F0560A" w:rsidRDefault="00DF1ACE" w:rsidP="00DF1AC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094" w:type="dxa"/>
          </w:tcPr>
          <w:p w:rsidR="00DF1ACE" w:rsidRPr="00F0560A" w:rsidRDefault="00DF1ACE" w:rsidP="00211418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F0560A">
              <w:rPr>
                <w:rFonts w:ascii="Garamond" w:hAnsi="Garamond"/>
                <w:sz w:val="32"/>
                <w:szCs w:val="32"/>
              </w:rPr>
              <w:t>Mao Uniform</w:t>
            </w:r>
          </w:p>
        </w:tc>
        <w:tc>
          <w:tcPr>
            <w:tcW w:w="3629" w:type="dxa"/>
          </w:tcPr>
          <w:p w:rsidR="00DF1ACE" w:rsidRPr="00F0560A" w:rsidRDefault="00DF1ACE" w:rsidP="00211418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F0560A">
              <w:rPr>
                <w:rFonts w:ascii="Garamond" w:hAnsi="Garamond"/>
                <w:sz w:val="32"/>
                <w:szCs w:val="32"/>
              </w:rPr>
              <w:t>03 pairs</w:t>
            </w:r>
          </w:p>
        </w:tc>
      </w:tr>
      <w:tr w:rsidR="00DF1ACE" w:rsidRPr="00F0560A" w:rsidTr="00211418">
        <w:tc>
          <w:tcPr>
            <w:tcW w:w="1367" w:type="dxa"/>
          </w:tcPr>
          <w:p w:rsidR="00DF1ACE" w:rsidRPr="00F0560A" w:rsidRDefault="00DF1ACE" w:rsidP="00DF1AC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094" w:type="dxa"/>
          </w:tcPr>
          <w:p w:rsidR="00DF1ACE" w:rsidRPr="00F0560A" w:rsidRDefault="00DF1ACE" w:rsidP="00211418">
            <w:pPr>
              <w:jc w:val="both"/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F0560A">
              <w:rPr>
                <w:rFonts w:ascii="Garamond" w:hAnsi="Garamond"/>
                <w:sz w:val="32"/>
                <w:szCs w:val="32"/>
              </w:rPr>
              <w:t>Polythine</w:t>
            </w:r>
            <w:proofErr w:type="spellEnd"/>
            <w:r w:rsidRPr="00F0560A">
              <w:rPr>
                <w:rFonts w:ascii="Garamond" w:hAnsi="Garamond"/>
                <w:sz w:val="32"/>
                <w:szCs w:val="32"/>
              </w:rPr>
              <w:t xml:space="preserve"> Sheet</w:t>
            </w:r>
          </w:p>
        </w:tc>
        <w:tc>
          <w:tcPr>
            <w:tcW w:w="3629" w:type="dxa"/>
          </w:tcPr>
          <w:p w:rsidR="00DF1ACE" w:rsidRPr="00F0560A" w:rsidRDefault="00DF1ACE" w:rsidP="00211418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F0560A">
              <w:rPr>
                <w:rFonts w:ascii="Garamond" w:hAnsi="Garamond"/>
                <w:sz w:val="32"/>
                <w:szCs w:val="32"/>
              </w:rPr>
              <w:t>04 Nos.</w:t>
            </w:r>
          </w:p>
        </w:tc>
      </w:tr>
    </w:tbl>
    <w:p w:rsidR="00DF1ACE" w:rsidRPr="00F0560A" w:rsidRDefault="00DF1ACE" w:rsidP="00DF1ACE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</w:p>
    <w:p w:rsidR="00DF1ACE" w:rsidRDefault="00DF1ACE" w:rsidP="00DF1ACE">
      <w:pPr>
        <w:spacing w:after="0" w:line="360" w:lineRule="auto"/>
        <w:jc w:val="both"/>
        <w:rPr>
          <w:rFonts w:ascii="Garamond" w:hAnsi="Garamond"/>
          <w:sz w:val="32"/>
          <w:szCs w:val="32"/>
        </w:rPr>
      </w:pPr>
      <w:r w:rsidRPr="00F0560A">
        <w:rPr>
          <w:rFonts w:ascii="Garamond" w:hAnsi="Garamond"/>
          <w:sz w:val="32"/>
          <w:szCs w:val="32"/>
        </w:rPr>
        <w:tab/>
      </w:r>
      <w:r w:rsidRPr="00F0560A">
        <w:rPr>
          <w:rFonts w:ascii="Garamond" w:hAnsi="Garamond"/>
          <w:sz w:val="32"/>
          <w:szCs w:val="32"/>
        </w:rPr>
        <w:tab/>
        <w:t>The security forces also recovered large number of personal use items and training materials from the spot.  It appears that a training camp was being organized by the CPI (Maoist) in the location which was raided by the security forces.</w:t>
      </w:r>
    </w:p>
    <w:p w:rsidR="00985C4E" w:rsidRPr="001E1C92" w:rsidRDefault="00985C4E" w:rsidP="00985C4E">
      <w:pPr>
        <w:spacing w:after="0" w:line="360" w:lineRule="auto"/>
        <w:ind w:left="5040" w:firstLine="720"/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2"/>
          <w:szCs w:val="32"/>
        </w:rPr>
        <w:t xml:space="preserve">   Public Relations Officer</w:t>
      </w:r>
    </w:p>
    <w:p w:rsidR="00DF1ACE" w:rsidRPr="00DF1ACE" w:rsidRDefault="00DF1ACE" w:rsidP="00F0560A">
      <w:pPr>
        <w:spacing w:after="0" w:line="360" w:lineRule="auto"/>
        <w:jc w:val="both"/>
        <w:rPr>
          <w:lang w:val="en-US"/>
        </w:rPr>
      </w:pPr>
      <w:r w:rsidRPr="001E1C92">
        <w:rPr>
          <w:rFonts w:ascii="Garamond" w:hAnsi="Garamond"/>
          <w:sz w:val="36"/>
          <w:szCs w:val="36"/>
        </w:rPr>
        <w:tab/>
      </w:r>
      <w:r w:rsidRPr="001E1C92">
        <w:rPr>
          <w:rFonts w:ascii="Garamond" w:hAnsi="Garamond"/>
          <w:sz w:val="36"/>
          <w:szCs w:val="36"/>
        </w:rPr>
        <w:tab/>
      </w:r>
    </w:p>
    <w:sectPr w:rsidR="00DF1ACE" w:rsidRPr="00DF1ACE" w:rsidSect="00985C4E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D3C4C"/>
    <w:multiLevelType w:val="hybridMultilevel"/>
    <w:tmpl w:val="C0981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CE"/>
    <w:rsid w:val="001C4E87"/>
    <w:rsid w:val="0030580A"/>
    <w:rsid w:val="003375E4"/>
    <w:rsid w:val="00387B81"/>
    <w:rsid w:val="00491DE4"/>
    <w:rsid w:val="006032BE"/>
    <w:rsid w:val="00644EC2"/>
    <w:rsid w:val="00732E4C"/>
    <w:rsid w:val="00787FD4"/>
    <w:rsid w:val="007F1E6F"/>
    <w:rsid w:val="0081034E"/>
    <w:rsid w:val="00985C4E"/>
    <w:rsid w:val="00DF1ACE"/>
    <w:rsid w:val="00F0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5B43F-AA09-467D-81CC-E51E5E85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F1A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1ACE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DF1AC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Rohit</cp:lastModifiedBy>
  <cp:revision>2</cp:revision>
  <dcterms:created xsi:type="dcterms:W3CDTF">2020-06-23T16:17:00Z</dcterms:created>
  <dcterms:modified xsi:type="dcterms:W3CDTF">2020-06-23T16:17:00Z</dcterms:modified>
</cp:coreProperties>
</file>