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2502" w14:textId="77777777" w:rsidR="006E2644" w:rsidRDefault="006E2644" w:rsidP="006E2644">
      <w:r w:rsidRPr="006E2644">
        <w:rPr>
          <w:b/>
          <w:bCs/>
        </w:rPr>
        <w:t>Performance measurement</w:t>
      </w:r>
      <w:r>
        <w:t xml:space="preserve"> </w:t>
      </w:r>
    </w:p>
    <w:p w14:paraId="1176D14D" w14:textId="0BDAF337" w:rsidR="006E2644" w:rsidRDefault="006E2644" w:rsidP="006E2644">
      <w:r>
        <w:t xml:space="preserve">It </w:t>
      </w:r>
      <w:r>
        <w:t>is a critical aspect of information security governance as it enables organizations to assess the effectiveness of their information security efforts and make informed decisions for improvement. Here are key points related to performance measurement in the context of information security:</w:t>
      </w:r>
    </w:p>
    <w:p w14:paraId="16483D2F" w14:textId="77777777" w:rsidR="006E2644" w:rsidRDefault="006E2644" w:rsidP="006E2644"/>
    <w:p w14:paraId="6C5FEF1E" w14:textId="77777777" w:rsidR="006E2644" w:rsidRDefault="006E2644" w:rsidP="006E2644">
      <w:pPr>
        <w:pStyle w:val="ListParagraph"/>
        <w:numPr>
          <w:ilvl w:val="0"/>
          <w:numId w:val="1"/>
        </w:numPr>
      </w:pPr>
      <w:r>
        <w:t>Key Performance Indicators (KPIs): KPIs are measurable metrics that organizations use to assess their performance against specific objectives. In the context of information security governance, KPIs can include metrics related to risk management, incident response, compliance, training and awareness, system availability, and security incident trends. These KPIs provide a quantifiable way to evaluate the performance of information security controls and processes.</w:t>
      </w:r>
    </w:p>
    <w:p w14:paraId="376530D5" w14:textId="77777777" w:rsidR="006E2644" w:rsidRDefault="006E2644" w:rsidP="006E2644"/>
    <w:p w14:paraId="400F3A9D" w14:textId="77777777" w:rsidR="006E2644" w:rsidRDefault="006E2644" w:rsidP="006E2644">
      <w:pPr>
        <w:pStyle w:val="ListParagraph"/>
        <w:numPr>
          <w:ilvl w:val="0"/>
          <w:numId w:val="1"/>
        </w:numPr>
      </w:pPr>
      <w:r>
        <w:t xml:space="preserve">Data Collection and Analysis: To measure performance, organizations need to collect relevant data and </w:t>
      </w:r>
      <w:proofErr w:type="spellStart"/>
      <w:r>
        <w:t>analyze</w:t>
      </w:r>
      <w:proofErr w:type="spellEnd"/>
      <w:r>
        <w:t xml:space="preserve"> it to derive meaningful insights. This may involve monitoring security incidents, conducting audits, tracking compliance with security policies and standards, and evaluating user awareness and training levels. The data should be collected consistently and accurately to ensure reliable performance measurement.</w:t>
      </w:r>
    </w:p>
    <w:p w14:paraId="23486DB5" w14:textId="77777777" w:rsidR="006E2644" w:rsidRDefault="006E2644" w:rsidP="006E2644"/>
    <w:p w14:paraId="2CA575F9" w14:textId="77777777" w:rsidR="006E2644" w:rsidRDefault="006E2644" w:rsidP="006E2644">
      <w:pPr>
        <w:pStyle w:val="ListParagraph"/>
        <w:numPr>
          <w:ilvl w:val="0"/>
          <w:numId w:val="1"/>
        </w:numPr>
      </w:pPr>
      <w:r>
        <w:t>Benchmarking: Benchmarking involves comparing an organization's performance against industry standards or best practices. By benchmarking, organizations can assess their security posture relative to peers and identify areas for improvement. Benchmarking can be done through external assessments, security maturity models, or industry-specific frameworks to gain insights into performance gaps and opportunities.</w:t>
      </w:r>
    </w:p>
    <w:p w14:paraId="62AB944B" w14:textId="77777777" w:rsidR="006E2644" w:rsidRDefault="006E2644" w:rsidP="006E2644"/>
    <w:p w14:paraId="6B64DBFB" w14:textId="77777777" w:rsidR="006E2644" w:rsidRDefault="006E2644" w:rsidP="006E2644">
      <w:pPr>
        <w:pStyle w:val="ListParagraph"/>
        <w:numPr>
          <w:ilvl w:val="0"/>
          <w:numId w:val="1"/>
        </w:numPr>
      </w:pPr>
      <w:r>
        <w:t>Reporting and Communication: Performance measurement should be communicated to relevant stakeholders, including senior management, the board of directors, and other key decision-makers. Clear and concise reporting helps stakeholders understand the organization's security posture, identify trends, and make informed decisions. Regular reporting ensures that performance is continuously monitored and evaluated.</w:t>
      </w:r>
    </w:p>
    <w:p w14:paraId="17582B1D" w14:textId="77777777" w:rsidR="006E2644" w:rsidRDefault="006E2644" w:rsidP="006E2644"/>
    <w:p w14:paraId="2C7AC5FD" w14:textId="77777777" w:rsidR="006E2644" w:rsidRDefault="006E2644" w:rsidP="006E2644">
      <w:pPr>
        <w:pStyle w:val="ListParagraph"/>
        <w:numPr>
          <w:ilvl w:val="0"/>
          <w:numId w:val="1"/>
        </w:numPr>
      </w:pPr>
      <w:r>
        <w:t xml:space="preserve">Continuous Improvement: Performance measurement serves as a basis for identifying areas for improvement and driving continuous enhancement of information security governance. By </w:t>
      </w:r>
      <w:proofErr w:type="spellStart"/>
      <w:r>
        <w:t>analyzing</w:t>
      </w:r>
      <w:proofErr w:type="spellEnd"/>
      <w:r>
        <w:t xml:space="preserve"> performance metrics and identifying performance gaps, organizations can implement corrective actions, adjust security controls, and enhance security processes. Continuous improvement ensures that the organization adapts to emerging threats, technological advancements, and changing business requirements.</w:t>
      </w:r>
    </w:p>
    <w:p w14:paraId="7D0A3533" w14:textId="77777777" w:rsidR="006E2644" w:rsidRDefault="006E2644" w:rsidP="006E2644"/>
    <w:p w14:paraId="0BA7F1DF" w14:textId="77777777" w:rsidR="006E2644" w:rsidRDefault="006E2644" w:rsidP="006E2644">
      <w:pPr>
        <w:pStyle w:val="ListParagraph"/>
        <w:numPr>
          <w:ilvl w:val="0"/>
          <w:numId w:val="1"/>
        </w:numPr>
      </w:pPr>
      <w:r>
        <w:t xml:space="preserve">Alignment with Objectives: Performance measurement should be aligned with the organization's strategic objectives and risk tolerance. The selected KPIs should reflect the organization's priorities and goals. By aligning performance measurement with objectives, </w:t>
      </w:r>
      <w:r>
        <w:lastRenderedPageBreak/>
        <w:t>organizations can focus their efforts on the areas that have the most significant impact on achieving desired security outcomes.</w:t>
      </w:r>
    </w:p>
    <w:p w14:paraId="44F6B3BB" w14:textId="77777777" w:rsidR="006E2644" w:rsidRDefault="006E2644" w:rsidP="006E2644"/>
    <w:p w14:paraId="4759DDDB" w14:textId="77777777" w:rsidR="006E2644" w:rsidRDefault="006E2644" w:rsidP="006E2644">
      <w:pPr>
        <w:pStyle w:val="ListParagraph"/>
        <w:numPr>
          <w:ilvl w:val="0"/>
          <w:numId w:val="1"/>
        </w:numPr>
      </w:pPr>
      <w:r>
        <w:t xml:space="preserve">Review and Evaluation: Regular review and evaluation of performance measurement activities are crucial. This includes </w:t>
      </w:r>
      <w:proofErr w:type="spellStart"/>
      <w:r>
        <w:t>analyzing</w:t>
      </w:r>
      <w:proofErr w:type="spellEnd"/>
      <w:r>
        <w:t xml:space="preserve"> the effectiveness of chosen KPIs, assessing the accuracy and reliability of collected data, and soliciting feedback from stakeholders. Periodic reviews enable organizations to refine their performance measurement approach and ensure its ongoing relevance and effectiveness.</w:t>
      </w:r>
    </w:p>
    <w:p w14:paraId="5DA0FAFD" w14:textId="77777777" w:rsidR="006E2644" w:rsidRDefault="006E2644" w:rsidP="006E2644"/>
    <w:p w14:paraId="70E808C1" w14:textId="03C9B35A" w:rsidR="0015731E" w:rsidRDefault="006E2644" w:rsidP="006E2644">
      <w:r>
        <w:t>By implementing effective performance measurement practices, organizations can gauge the effectiveness of their information security governance efforts, identify areas for improvement, and demonstrate the value of security investments. Performance measurement facilitates evidence-based decision-making, enables proactive risk management, and helps ensure the organization's information security program aligns with strategic objectives.</w:t>
      </w:r>
    </w:p>
    <w:p w14:paraId="51BDF06C" w14:textId="3AD60C9A" w:rsidR="006E2644" w:rsidRDefault="006E2644" w:rsidP="006E2644">
      <w:pPr>
        <w:rPr>
          <w:rFonts w:ascii="Calibri Light" w:hAnsi="Calibri Light" w:cs="Calibri Light"/>
          <w:iCs/>
          <w:sz w:val="24"/>
          <w:szCs w:val="24"/>
        </w:rPr>
      </w:pPr>
      <w:r w:rsidRPr="006E2644">
        <w:rPr>
          <w:rFonts w:ascii="Calibri Light" w:hAnsi="Calibri Light" w:cs="Calibri Light"/>
          <w:b/>
          <w:bCs/>
          <w:iCs/>
          <w:sz w:val="24"/>
          <w:szCs w:val="24"/>
        </w:rPr>
        <w:t>Information System Strategy</w:t>
      </w:r>
      <w:r>
        <w:rPr>
          <w:rFonts w:ascii="Calibri Light" w:hAnsi="Calibri Light" w:cs="Calibri Light"/>
          <w:iCs/>
          <w:sz w:val="24"/>
          <w:szCs w:val="24"/>
        </w:rPr>
        <w:t>-</w:t>
      </w:r>
    </w:p>
    <w:p w14:paraId="1ACF0B0A" w14:textId="77777777" w:rsidR="006E2644" w:rsidRDefault="006E2644" w:rsidP="006E2644">
      <w:r>
        <w:t>Information system strategy refers to the overall plan and direction for the use of information systems within an organization to achieve its business objectives. It involves aligning information technology (IT) initiatives and investments with the organization's overall strategy and goals. Here are key considerations for developing an effective information system strategy:</w:t>
      </w:r>
    </w:p>
    <w:p w14:paraId="13E737BB" w14:textId="77777777" w:rsidR="006E2644" w:rsidRDefault="006E2644" w:rsidP="006E2644"/>
    <w:p w14:paraId="2851C425" w14:textId="77777777" w:rsidR="006E2644" w:rsidRDefault="006E2644" w:rsidP="006E2644">
      <w:pPr>
        <w:pStyle w:val="ListParagraph"/>
        <w:numPr>
          <w:ilvl w:val="0"/>
          <w:numId w:val="2"/>
        </w:numPr>
      </w:pPr>
      <w:r>
        <w:t>Alignment with Business Objectives: The information system strategy should be closely aligned with the organization's business objectives and priorities. It should support and enable the achievement of these objectives, whether they are related to growth, cost reduction, customer service, innovation, or other strategic goals. The strategy should address how information systems can contribute to the organization's competitive advantage and value proposition.</w:t>
      </w:r>
    </w:p>
    <w:p w14:paraId="63DE96A8" w14:textId="77777777" w:rsidR="006E2644" w:rsidRDefault="006E2644" w:rsidP="006E2644"/>
    <w:p w14:paraId="6D46955A" w14:textId="77777777" w:rsidR="006E2644" w:rsidRDefault="006E2644" w:rsidP="006E2644">
      <w:pPr>
        <w:pStyle w:val="ListParagraph"/>
        <w:numPr>
          <w:ilvl w:val="0"/>
          <w:numId w:val="2"/>
        </w:numPr>
      </w:pPr>
      <w:r>
        <w:t>Analysis of Business Needs: A thorough analysis of the organization's business needs is essential for developing an effective information system strategy. This includes understanding the current business processes, identifying areas for improvement and automation, and assessing the impact of technology on the organization's operations and value chain. By identifying key business requirements, the strategy can focus on delivering the necessary information systems to meet those needs.</w:t>
      </w:r>
    </w:p>
    <w:p w14:paraId="47DC943B" w14:textId="77777777" w:rsidR="006E2644" w:rsidRDefault="006E2644" w:rsidP="006E2644"/>
    <w:p w14:paraId="742F830E" w14:textId="77777777" w:rsidR="006E2644" w:rsidRDefault="006E2644" w:rsidP="006E2644">
      <w:pPr>
        <w:pStyle w:val="ListParagraph"/>
        <w:numPr>
          <w:ilvl w:val="0"/>
          <w:numId w:val="2"/>
        </w:numPr>
      </w:pPr>
      <w:r>
        <w:t>Technology Assessment: An assessment of existing and emerging technologies is crucial for developing an information system strategy. This involves evaluating the suitability, feasibility, and potential benefits of various technologies, such as cloud computing, data analytics, artificial intelligence, and mobile solutions. The strategy should consider how these technologies can be leveraged to enhance business processes, improve decision-making, and drive innovation.</w:t>
      </w:r>
    </w:p>
    <w:p w14:paraId="5DC3B84E" w14:textId="77777777" w:rsidR="006E2644" w:rsidRDefault="006E2644" w:rsidP="006E2644"/>
    <w:p w14:paraId="38826ADE" w14:textId="77777777" w:rsidR="006E2644" w:rsidRDefault="006E2644" w:rsidP="006E2644">
      <w:pPr>
        <w:pStyle w:val="ListParagraph"/>
        <w:numPr>
          <w:ilvl w:val="0"/>
          <w:numId w:val="2"/>
        </w:numPr>
      </w:pPr>
      <w:r>
        <w:t>IT Governance: Effective IT governance is essential for the successful implementation of an information system strategy. This includes establishing clear decision-making processes, roles, and responsibilities for IT investments and initiatives. IT governance ensures that investments align with business objectives, risks are managed effectively, and resources are allocated efficiently. It also includes mechanisms for monitoring and evaluating the performance and value delivered by information systems.</w:t>
      </w:r>
    </w:p>
    <w:p w14:paraId="7E4A9B04" w14:textId="77777777" w:rsidR="006E2644" w:rsidRDefault="006E2644" w:rsidP="006E2644"/>
    <w:p w14:paraId="0F29D687" w14:textId="77777777" w:rsidR="006E2644" w:rsidRDefault="006E2644" w:rsidP="006E2644">
      <w:pPr>
        <w:pStyle w:val="ListParagraph"/>
        <w:numPr>
          <w:ilvl w:val="0"/>
          <w:numId w:val="2"/>
        </w:numPr>
      </w:pPr>
      <w:r>
        <w:t>Security and Risk Management: Information system strategy should incorporate robust security and risk management practices. This involves identifying and assessing potential risks to information systems, implementing appropriate security controls, and establishing incident response and recovery plans. The strategy should address data privacy, compliance with regulations, and protection against cyber threats to ensure the confidentiality, integrity, and availability of information assets.</w:t>
      </w:r>
    </w:p>
    <w:p w14:paraId="5317A613" w14:textId="77777777" w:rsidR="006E2644" w:rsidRDefault="006E2644" w:rsidP="006E2644"/>
    <w:p w14:paraId="4D4B071C" w14:textId="77777777" w:rsidR="006E2644" w:rsidRDefault="006E2644" w:rsidP="006E2644">
      <w:pPr>
        <w:pStyle w:val="ListParagraph"/>
        <w:numPr>
          <w:ilvl w:val="0"/>
          <w:numId w:val="2"/>
        </w:numPr>
      </w:pPr>
      <w:r>
        <w:t>Integration and Interoperability: The strategy should address the integration and interoperability of information systems across the organization. This includes considerations for data exchange, system integration, and standardization of interfaces and protocols. Integration ensures that information flows seamlessly between systems, departments, and business partners, enabling efficient and effective operations.</w:t>
      </w:r>
    </w:p>
    <w:p w14:paraId="525C9FB4" w14:textId="77777777" w:rsidR="006E2644" w:rsidRDefault="006E2644" w:rsidP="006E2644"/>
    <w:p w14:paraId="466790C3" w14:textId="77777777" w:rsidR="006E2644" w:rsidRDefault="006E2644" w:rsidP="006E2644">
      <w:pPr>
        <w:pStyle w:val="ListParagraph"/>
        <w:numPr>
          <w:ilvl w:val="0"/>
          <w:numId w:val="2"/>
        </w:numPr>
      </w:pPr>
      <w:r>
        <w:t>Change Management: Information system strategy implementation often requires organizational change. Change management practices should be integrated into the strategy to address the people and cultural aspects of implementing new information systems. This includes communication, training, and stakeholder engagement to ensure user adoption, acceptance, and alignment with the strategic objectives.</w:t>
      </w:r>
    </w:p>
    <w:p w14:paraId="0E29508D" w14:textId="77777777" w:rsidR="006E2644" w:rsidRDefault="006E2644" w:rsidP="006E2644"/>
    <w:p w14:paraId="6203DE2E" w14:textId="77777777" w:rsidR="006E2644" w:rsidRDefault="006E2644" w:rsidP="006E2644">
      <w:pPr>
        <w:pStyle w:val="ListParagraph"/>
        <w:numPr>
          <w:ilvl w:val="0"/>
          <w:numId w:val="2"/>
        </w:numPr>
      </w:pPr>
      <w:r>
        <w:t>Evaluation and Continuous Improvement: Information system strategy is not a one-time effort. It should be regularly evaluated and updated to reflect changes in the business environment, technology advancements, and evolving business needs. Feedback and insights from system users, business stakeholders, and performance metrics should be incorporated into the strategy to drive continuous improvement.</w:t>
      </w:r>
    </w:p>
    <w:p w14:paraId="496F63F3" w14:textId="77777777" w:rsidR="006E2644" w:rsidRDefault="006E2644" w:rsidP="006E2644"/>
    <w:p w14:paraId="7737EDDF" w14:textId="515A47EE" w:rsidR="006E2644" w:rsidRDefault="006E2644" w:rsidP="006E2644">
      <w:r>
        <w:t>By developing a well-defined information system strategy, organizations can effectively leverage information technology to support their business objectives, enhance operational efficiency, enable innovation, and gain a competitive edge in the digital age. The strategy provides a roadmap for aligning technology initiatives with the organization's overall direction and helps ensure that information systems deliver value and contribute to the organization's success.</w:t>
      </w:r>
    </w:p>
    <w:sectPr w:rsidR="006E2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B7B3D"/>
    <w:multiLevelType w:val="hybridMultilevel"/>
    <w:tmpl w:val="605AB7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A4213E2"/>
    <w:multiLevelType w:val="hybridMultilevel"/>
    <w:tmpl w:val="0A0CA7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3452617">
    <w:abstractNumId w:val="0"/>
  </w:num>
  <w:num w:numId="2" w16cid:durableId="309678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44"/>
    <w:rsid w:val="0015731E"/>
    <w:rsid w:val="006E26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3974"/>
  <w15:chartTrackingRefBased/>
  <w15:docId w15:val="{DC0782B0-05D9-45F3-8A30-CA9BE1F9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6567">
      <w:bodyDiv w:val="1"/>
      <w:marLeft w:val="0"/>
      <w:marRight w:val="0"/>
      <w:marTop w:val="0"/>
      <w:marBottom w:val="0"/>
      <w:divBdr>
        <w:top w:val="none" w:sz="0" w:space="0" w:color="auto"/>
        <w:left w:val="none" w:sz="0" w:space="0" w:color="auto"/>
        <w:bottom w:val="none" w:sz="0" w:space="0" w:color="auto"/>
        <w:right w:val="none" w:sz="0" w:space="0" w:color="auto"/>
      </w:divBdr>
    </w:div>
    <w:div w:id="806316149">
      <w:bodyDiv w:val="1"/>
      <w:marLeft w:val="0"/>
      <w:marRight w:val="0"/>
      <w:marTop w:val="0"/>
      <w:marBottom w:val="0"/>
      <w:divBdr>
        <w:top w:val="none" w:sz="0" w:space="0" w:color="auto"/>
        <w:left w:val="none" w:sz="0" w:space="0" w:color="auto"/>
        <w:bottom w:val="none" w:sz="0" w:space="0" w:color="auto"/>
        <w:right w:val="none" w:sz="0" w:space="0" w:color="auto"/>
      </w:divBdr>
    </w:div>
    <w:div w:id="1274049526">
      <w:bodyDiv w:val="1"/>
      <w:marLeft w:val="0"/>
      <w:marRight w:val="0"/>
      <w:marTop w:val="0"/>
      <w:marBottom w:val="0"/>
      <w:divBdr>
        <w:top w:val="none" w:sz="0" w:space="0" w:color="auto"/>
        <w:left w:val="none" w:sz="0" w:space="0" w:color="auto"/>
        <w:bottom w:val="none" w:sz="0" w:space="0" w:color="auto"/>
        <w:right w:val="none" w:sz="0" w:space="0" w:color="auto"/>
      </w:divBdr>
    </w:div>
    <w:div w:id="18139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2023-07-09T19:51:00Z</dcterms:created>
  <dcterms:modified xsi:type="dcterms:W3CDTF">2023-07-09T19:56:00Z</dcterms:modified>
</cp:coreProperties>
</file>