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649F" w14:textId="5D4861B8" w:rsidR="0015731E" w:rsidRDefault="0048270F">
      <w:pPr>
        <w:rPr>
          <w:rStyle w:val="Strong"/>
        </w:rPr>
      </w:pPr>
      <w:r>
        <w:rPr>
          <w:rStyle w:val="Strong"/>
        </w:rPr>
        <w:t>Risk assessment - Risk Response - Control activities - Information &amp; communication</w:t>
      </w:r>
      <w:r>
        <w:rPr>
          <w:rStyle w:val="Strong"/>
        </w:rPr>
        <w:t>-</w:t>
      </w:r>
    </w:p>
    <w:p w14:paraId="20A37850" w14:textId="77777777" w:rsidR="0048270F" w:rsidRDefault="0048270F" w:rsidP="0048270F">
      <w:r>
        <w:t>Risk Assessment, Risk Response, Control Activities, and Information &amp; Communication are important components of the COSO framework that help organizations establish effective internal controls and risk management processes. Here's an overview of each component in the context of COSO:</w:t>
      </w:r>
    </w:p>
    <w:p w14:paraId="3A4B5B7F" w14:textId="77777777" w:rsidR="0048270F" w:rsidRDefault="0048270F" w:rsidP="0048270F"/>
    <w:p w14:paraId="7801E715" w14:textId="77777777" w:rsidR="0048270F" w:rsidRDefault="0048270F" w:rsidP="0048270F">
      <w:r w:rsidRPr="0048270F">
        <w:rPr>
          <w:b/>
          <w:bCs/>
        </w:rPr>
        <w:t>Risk Assessment</w:t>
      </w:r>
      <w:r>
        <w:t xml:space="preserve">: Risk Assessment involves identifying, </w:t>
      </w:r>
      <w:proofErr w:type="spellStart"/>
      <w:r>
        <w:t>analyzing</w:t>
      </w:r>
      <w:proofErr w:type="spellEnd"/>
      <w:r>
        <w:t>, and evaluating risks to the achievement of objectives. It includes identifying potential risks, assessing their likelihood and impact, and prioritizing them based on their significance. Risk assessment helps organizations understand the potential threats and vulnerabilities they face and make informed decisions about risk management.</w:t>
      </w:r>
    </w:p>
    <w:p w14:paraId="7C0B098F" w14:textId="77777777" w:rsidR="0048270F" w:rsidRDefault="0048270F" w:rsidP="0048270F">
      <w:r>
        <w:t>In the context of ISM, risk assessment focuses on identifying and assessing information security risks. This involves identifying potential threats to information assets, evaluating the likelihood and impact of those threats, and determining the level of risk they pose to the organization. Risk assessment helps organizations prioritize their efforts and allocate resources effectively to mitigate information security risks.</w:t>
      </w:r>
    </w:p>
    <w:p w14:paraId="4E7AB9BF" w14:textId="77777777" w:rsidR="0048270F" w:rsidRDefault="0048270F" w:rsidP="0048270F"/>
    <w:p w14:paraId="5534A588" w14:textId="77777777" w:rsidR="0048270F" w:rsidRDefault="0048270F" w:rsidP="0048270F">
      <w:r w:rsidRPr="0048270F">
        <w:rPr>
          <w:b/>
          <w:bCs/>
        </w:rPr>
        <w:t>Risk Response:</w:t>
      </w:r>
      <w:r>
        <w:t xml:space="preserve"> Risk Response involves selecting and implementing appropriate risk management strategies to address identified risks. It includes deciding whether to avoid, accept, mitigate, or transfer risks based on the organization's risk appetite and tolerance. Risk response strategies aim to reduce the likelihood or impact of risks to an acceptable level.</w:t>
      </w:r>
    </w:p>
    <w:p w14:paraId="5FBF47BE" w14:textId="77777777" w:rsidR="0048270F" w:rsidRDefault="0048270F" w:rsidP="0048270F">
      <w:r>
        <w:t>In the context of ISM, risk response strategies involve implementing controls and measures to mitigate information security risks. This may include implementing technical controls (such as firewalls and encryption), administrative controls (such as policies and procedures), and physical controls (such as access controls and surveillance systems). Risk response also involves establishing incident response plans and business continuity plans to address potential security incidents and disruptions.</w:t>
      </w:r>
    </w:p>
    <w:p w14:paraId="48302F19" w14:textId="77777777" w:rsidR="0048270F" w:rsidRDefault="0048270F" w:rsidP="0048270F"/>
    <w:p w14:paraId="7B8B9B35" w14:textId="77777777" w:rsidR="0048270F" w:rsidRDefault="0048270F" w:rsidP="0048270F">
      <w:r w:rsidRPr="0048270F">
        <w:rPr>
          <w:b/>
          <w:bCs/>
        </w:rPr>
        <w:t>Control Activities</w:t>
      </w:r>
      <w:r>
        <w:t>: Control Activities involve implementing policies, procedures, and practices to mitigate risks and achieve the organization's objectives. Control activities encompass a range of activities, including authorization and approval processes, segregation of duties, physical security measures, IT controls, and monitoring activities. Control activities help ensure that risks are managed effectively and that the organization's objectives are achieved.</w:t>
      </w:r>
    </w:p>
    <w:p w14:paraId="35CE4B3F" w14:textId="77777777" w:rsidR="0048270F" w:rsidRDefault="0048270F" w:rsidP="0048270F">
      <w:r>
        <w:t>In the context of ISM, control activities involve implementing information security controls and measures to protect information assets and ensure the confidentiality, integrity, and availability of data. This includes access controls, encryption, security awareness training, incident response procedures, vulnerability management, and ongoing monitoring and assessment of control effectiveness.</w:t>
      </w:r>
    </w:p>
    <w:p w14:paraId="462987A1" w14:textId="77777777" w:rsidR="0048270F" w:rsidRDefault="0048270F" w:rsidP="0048270F"/>
    <w:p w14:paraId="4244F9DD" w14:textId="77777777" w:rsidR="0048270F" w:rsidRDefault="0048270F" w:rsidP="0048270F">
      <w:r>
        <w:t xml:space="preserve">Information &amp; Communication: Information &amp; Communication involves the timely and relevant identification, capture, and communication of information related to internal control and risk management. It ensures that information flows across the organization to support effective risk </w:t>
      </w:r>
      <w:r>
        <w:lastRenderedPageBreak/>
        <w:t>management and decision-making. Communication also involves sharing information with internal and external stakeholders to enhance transparency and accountability.</w:t>
      </w:r>
    </w:p>
    <w:p w14:paraId="6B326CF9" w14:textId="77777777" w:rsidR="0048270F" w:rsidRDefault="0048270F" w:rsidP="0048270F">
      <w:r>
        <w:t>In the context of ISM, information and communication involve sharing relevant information about information security risks, controls, incidents, and best practices within the organization. This includes raising awareness about information security policies and procedures, providing regular updates on emerging threats and vulnerabilities, and reporting on the status of information security to management and other stakeholders.</w:t>
      </w:r>
    </w:p>
    <w:p w14:paraId="088B768F" w14:textId="77777777" w:rsidR="0048270F" w:rsidRDefault="0048270F" w:rsidP="0048270F"/>
    <w:p w14:paraId="09CD3C85" w14:textId="69500737" w:rsidR="0048270F" w:rsidRDefault="0048270F" w:rsidP="0048270F">
      <w:r>
        <w:t>By considering these components of the COSO framework in ISM, organizations can establish a robust risk management and control framework to address information security risks effectively. It helps organizations identify, assess, and respond to risks, implement appropriate control activities, and ensure effective information sharing and communication to support the achievement of information security objectives.</w:t>
      </w:r>
    </w:p>
    <w:sectPr w:rsidR="00482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0F"/>
    <w:rsid w:val="0015731E"/>
    <w:rsid w:val="004827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B390"/>
  <w15:chartTrackingRefBased/>
  <w15:docId w15:val="{38106AFE-DD24-49DA-ADA8-E04149C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2023-07-09T20:53:00Z</dcterms:created>
  <dcterms:modified xsi:type="dcterms:W3CDTF">2023-07-09T20:55:00Z</dcterms:modified>
</cp:coreProperties>
</file>