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B2" w:rsidRDefault="00523AB2" w:rsidP="00523AB2">
      <w:pPr>
        <w:rPr>
          <w:rFonts w:ascii="Times New Roman" w:hAnsi="Times New Roman" w:cs="Times New Roman"/>
          <w:b/>
          <w:bCs/>
          <w:sz w:val="24"/>
          <w:szCs w:val="24"/>
        </w:rPr>
      </w:pPr>
      <w:r>
        <w:rPr>
          <w:rFonts w:ascii="Times New Roman" w:hAnsi="Times New Roman" w:cs="Times New Roman"/>
          <w:b/>
          <w:bCs/>
          <w:sz w:val="24"/>
          <w:szCs w:val="24"/>
        </w:rPr>
        <w:t>Unit- II</w:t>
      </w:r>
    </w:p>
    <w:p w:rsidR="00523AB2" w:rsidRDefault="00523AB2" w:rsidP="00523AB2">
      <w:pPr>
        <w:jc w:val="center"/>
        <w:rPr>
          <w:rFonts w:ascii="Times New Roman" w:hAnsi="Times New Roman" w:cs="Times New Roman"/>
          <w:b/>
          <w:bCs/>
          <w:sz w:val="24"/>
          <w:szCs w:val="24"/>
        </w:rPr>
      </w:pPr>
      <w:r>
        <w:rPr>
          <w:rFonts w:ascii="Times New Roman" w:hAnsi="Times New Roman" w:cs="Times New Roman"/>
          <w:b/>
          <w:bCs/>
          <w:sz w:val="24"/>
          <w:szCs w:val="24"/>
        </w:rPr>
        <w:t>LOAD</w:t>
      </w:r>
    </w:p>
    <w:p w:rsidR="00523AB2" w:rsidRDefault="0044009D" w:rsidP="00523AB2">
      <w:pPr>
        <w:jc w:val="center"/>
        <w:rPr>
          <w:rFonts w:ascii="Times New Roman" w:hAnsi="Times New Roman" w:cs="Times New Roman"/>
          <w:b/>
          <w:bCs/>
          <w:sz w:val="24"/>
          <w:szCs w:val="24"/>
        </w:rPr>
      </w:pPr>
      <w:r>
        <w:rPr>
          <w:rFonts w:ascii="Times New Roman" w:hAnsi="Times New Roman" w:cs="Times New Roman"/>
          <w:b/>
          <w:bCs/>
          <w:sz w:val="24"/>
          <w:szCs w:val="24"/>
        </w:rPr>
        <w:t>(8</w:t>
      </w:r>
      <w:r w:rsidR="00523AB2">
        <w:rPr>
          <w:rFonts w:ascii="Times New Roman" w:hAnsi="Times New Roman" w:cs="Times New Roman"/>
          <w:b/>
          <w:bCs/>
          <w:sz w:val="24"/>
          <w:szCs w:val="24"/>
        </w:rPr>
        <w:t>)</w:t>
      </w:r>
    </w:p>
    <w:p w:rsidR="00523AB2" w:rsidRDefault="00523AB2" w:rsidP="00523AB2">
      <w:pPr>
        <w:rPr>
          <w:rFonts w:ascii="Times New Roman" w:hAnsi="Times New Roman" w:cs="Times New Roman"/>
          <w:sz w:val="24"/>
          <w:szCs w:val="24"/>
        </w:rPr>
      </w:pPr>
      <w:r w:rsidRPr="00523AB2">
        <w:rPr>
          <w:rFonts w:ascii="Times New Roman" w:hAnsi="Times New Roman" w:cs="Times New Roman"/>
          <w:sz w:val="24"/>
          <w:szCs w:val="24"/>
        </w:rPr>
        <w:t>The structure</w:t>
      </w:r>
      <w:r>
        <w:rPr>
          <w:rFonts w:ascii="Times New Roman" w:hAnsi="Times New Roman" w:cs="Times New Roman"/>
          <w:sz w:val="24"/>
          <w:szCs w:val="24"/>
        </w:rPr>
        <w:t xml:space="preserve"> of greenhouse has to carry the following loads and is to be designed accordingly.</w:t>
      </w:r>
    </w:p>
    <w:p w:rsidR="00523AB2" w:rsidRPr="00E547F8" w:rsidRDefault="00523AB2" w:rsidP="00523AB2">
      <w:pPr>
        <w:rPr>
          <w:rFonts w:ascii="Times New Roman" w:hAnsi="Times New Roman" w:cs="Times New Roman"/>
          <w:b/>
          <w:bCs/>
          <w:sz w:val="24"/>
          <w:szCs w:val="24"/>
        </w:rPr>
      </w:pPr>
      <w:r w:rsidRPr="00E547F8">
        <w:rPr>
          <w:rFonts w:ascii="Times New Roman" w:hAnsi="Times New Roman" w:cs="Times New Roman"/>
          <w:b/>
          <w:bCs/>
          <w:sz w:val="24"/>
          <w:szCs w:val="24"/>
        </w:rPr>
        <w:t>Dead Load:</w:t>
      </w:r>
    </w:p>
    <w:p w:rsidR="00523AB2" w:rsidRDefault="00523AB2" w:rsidP="00523AB2">
      <w:pPr>
        <w:rPr>
          <w:rFonts w:ascii="Times New Roman" w:hAnsi="Times New Roman" w:cs="Times New Roman"/>
          <w:sz w:val="24"/>
          <w:szCs w:val="24"/>
        </w:rPr>
      </w:pPr>
      <w:r>
        <w:rPr>
          <w:rFonts w:ascii="Times New Roman" w:hAnsi="Times New Roman" w:cs="Times New Roman"/>
          <w:sz w:val="24"/>
          <w:szCs w:val="24"/>
        </w:rPr>
        <w:t>Weight of all permanent constructions, cladding, heating and cooling equipments, water pipes and all fixed service equipments to the frame.</w:t>
      </w:r>
    </w:p>
    <w:p w:rsidR="00523AB2" w:rsidRPr="00E547F8" w:rsidRDefault="00523AB2" w:rsidP="00523AB2">
      <w:pPr>
        <w:rPr>
          <w:rFonts w:ascii="Times New Roman" w:hAnsi="Times New Roman" w:cs="Times New Roman"/>
          <w:b/>
          <w:bCs/>
          <w:sz w:val="24"/>
          <w:szCs w:val="24"/>
        </w:rPr>
      </w:pPr>
      <w:r w:rsidRPr="00E547F8">
        <w:rPr>
          <w:rFonts w:ascii="Times New Roman" w:hAnsi="Times New Roman" w:cs="Times New Roman"/>
          <w:b/>
          <w:bCs/>
          <w:sz w:val="24"/>
          <w:szCs w:val="24"/>
        </w:rPr>
        <w:t>Live load:</w:t>
      </w:r>
    </w:p>
    <w:p w:rsidR="00523AB2" w:rsidRDefault="00523AB2" w:rsidP="00523AB2">
      <w:pPr>
        <w:rPr>
          <w:rFonts w:ascii="Times New Roman" w:hAnsi="Times New Roman" w:cs="Times New Roman"/>
          <w:sz w:val="24"/>
          <w:szCs w:val="24"/>
        </w:rPr>
      </w:pPr>
      <w:r>
        <w:rPr>
          <w:rFonts w:ascii="Times New Roman" w:hAnsi="Times New Roman" w:cs="Times New Roman"/>
          <w:sz w:val="24"/>
          <w:szCs w:val="24"/>
        </w:rPr>
        <w:t>Weights imposed by use by hanging baskets, shelves and persons working on roof. The greenhouse has to be designed for a maximum of 15 kg/m</w:t>
      </w:r>
      <w:r w:rsidRPr="00523AB2">
        <w:rPr>
          <w:rFonts w:ascii="Times New Roman" w:hAnsi="Times New Roman" w:cs="Times New Roman"/>
          <w:sz w:val="24"/>
          <w:szCs w:val="24"/>
          <w:vertAlign w:val="superscript"/>
        </w:rPr>
        <w:t>2</w:t>
      </w:r>
      <w:r>
        <w:rPr>
          <w:rFonts w:ascii="Times New Roman" w:hAnsi="Times New Roman" w:cs="Times New Roman"/>
          <w:sz w:val="24"/>
          <w:szCs w:val="24"/>
        </w:rPr>
        <w:t xml:space="preserve"> live load. Each member of roof should be capable of supporting 45 kg of concentrated load when applied at its centre.</w:t>
      </w:r>
    </w:p>
    <w:p w:rsidR="00523AB2" w:rsidRPr="00E547F8" w:rsidRDefault="00523AB2" w:rsidP="00523AB2">
      <w:pPr>
        <w:rPr>
          <w:rFonts w:ascii="Times New Roman" w:hAnsi="Times New Roman" w:cs="Times New Roman"/>
          <w:b/>
          <w:bCs/>
          <w:sz w:val="24"/>
          <w:szCs w:val="24"/>
        </w:rPr>
      </w:pPr>
      <w:r w:rsidRPr="00E547F8">
        <w:rPr>
          <w:rFonts w:ascii="Times New Roman" w:hAnsi="Times New Roman" w:cs="Times New Roman"/>
          <w:b/>
          <w:bCs/>
          <w:sz w:val="24"/>
          <w:szCs w:val="24"/>
        </w:rPr>
        <w:t>Wind load:</w:t>
      </w:r>
    </w:p>
    <w:p w:rsidR="00523AB2" w:rsidRDefault="00523AB2" w:rsidP="00523AB2">
      <w:pPr>
        <w:rPr>
          <w:rFonts w:ascii="Times New Roman" w:hAnsi="Times New Roman" w:cs="Times New Roman"/>
          <w:sz w:val="24"/>
          <w:szCs w:val="24"/>
        </w:rPr>
      </w:pPr>
      <w:r>
        <w:rPr>
          <w:rFonts w:ascii="Times New Roman" w:hAnsi="Times New Roman" w:cs="Times New Roman"/>
          <w:sz w:val="24"/>
          <w:szCs w:val="24"/>
        </w:rPr>
        <w:t>The structure should be able to withstand winds of 110 km/hour and at least 50kg/m</w:t>
      </w:r>
      <w:r w:rsidRPr="00523AB2">
        <w:rPr>
          <w:rFonts w:ascii="Times New Roman" w:hAnsi="Times New Roman" w:cs="Times New Roman"/>
          <w:sz w:val="24"/>
          <w:szCs w:val="24"/>
          <w:vertAlign w:val="superscript"/>
        </w:rPr>
        <w:t>2</w:t>
      </w:r>
      <w:r>
        <w:rPr>
          <w:rFonts w:ascii="Times New Roman" w:hAnsi="Times New Roman" w:cs="Times New Roman"/>
          <w:sz w:val="24"/>
          <w:szCs w:val="24"/>
        </w:rPr>
        <w:t xml:space="preserve"> of wind speed.</w:t>
      </w:r>
    </w:p>
    <w:p w:rsidR="00523AB2" w:rsidRPr="00E547F8" w:rsidRDefault="00523AB2" w:rsidP="00523AB2">
      <w:pPr>
        <w:rPr>
          <w:rFonts w:ascii="Times New Roman" w:hAnsi="Times New Roman" w:cs="Times New Roman"/>
          <w:b/>
          <w:bCs/>
          <w:sz w:val="24"/>
          <w:szCs w:val="24"/>
        </w:rPr>
      </w:pPr>
      <w:r w:rsidRPr="00E547F8">
        <w:rPr>
          <w:rFonts w:ascii="Times New Roman" w:hAnsi="Times New Roman" w:cs="Times New Roman"/>
          <w:b/>
          <w:bCs/>
          <w:sz w:val="24"/>
          <w:szCs w:val="24"/>
        </w:rPr>
        <w:t>Snow load:</w:t>
      </w:r>
    </w:p>
    <w:p w:rsidR="00523AB2" w:rsidRDefault="00523AB2" w:rsidP="00523AB2">
      <w:pPr>
        <w:rPr>
          <w:rFonts w:ascii="Times New Roman" w:hAnsi="Times New Roman" w:cs="Times New Roman"/>
          <w:sz w:val="24"/>
          <w:szCs w:val="24"/>
        </w:rPr>
      </w:pPr>
      <w:r>
        <w:rPr>
          <w:rFonts w:ascii="Times New Roman" w:hAnsi="Times New Roman" w:cs="Times New Roman"/>
          <w:sz w:val="24"/>
          <w:szCs w:val="24"/>
        </w:rPr>
        <w:t>These are taken up as per average snowfall of location.</w:t>
      </w:r>
    </w:p>
    <w:p w:rsidR="00523AB2" w:rsidRDefault="00523AB2" w:rsidP="00523AB2">
      <w:pPr>
        <w:rPr>
          <w:rFonts w:ascii="Times New Roman" w:hAnsi="Times New Roman" w:cs="Times New Roman"/>
          <w:sz w:val="24"/>
          <w:szCs w:val="24"/>
        </w:rPr>
      </w:pPr>
      <w:r>
        <w:rPr>
          <w:rFonts w:ascii="Times New Roman" w:hAnsi="Times New Roman" w:cs="Times New Roman"/>
          <w:sz w:val="24"/>
          <w:szCs w:val="24"/>
        </w:rPr>
        <w:t xml:space="preserve">Greenhouse should be able to take </w:t>
      </w:r>
    </w:p>
    <w:p w:rsidR="00523AB2" w:rsidRDefault="00523AB2" w:rsidP="00523A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Dead load plus live load </w:t>
      </w:r>
      <w:r w:rsidR="00E547F8">
        <w:rPr>
          <w:rFonts w:ascii="Times New Roman" w:hAnsi="Times New Roman" w:cs="Times New Roman"/>
          <w:sz w:val="24"/>
          <w:szCs w:val="24"/>
        </w:rPr>
        <w:t xml:space="preserve">   </w:t>
      </w:r>
      <w:r>
        <w:rPr>
          <w:rFonts w:ascii="Times New Roman" w:hAnsi="Times New Roman" w:cs="Times New Roman"/>
          <w:sz w:val="24"/>
          <w:szCs w:val="24"/>
        </w:rPr>
        <w:t>or</w:t>
      </w:r>
    </w:p>
    <w:p w:rsidR="00E547F8" w:rsidRDefault="00E547F8" w:rsidP="00523AB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Dead load plus wind load plus half live load</w:t>
      </w:r>
    </w:p>
    <w:p w:rsidR="00E547F8" w:rsidRPr="00E547F8" w:rsidRDefault="00E547F8" w:rsidP="00E547F8">
      <w:pPr>
        <w:rPr>
          <w:rFonts w:ascii="Times New Roman" w:hAnsi="Times New Roman" w:cs="Times New Roman"/>
          <w:sz w:val="24"/>
          <w:szCs w:val="24"/>
        </w:rPr>
      </w:pPr>
    </w:p>
    <w:p w:rsidR="00987075" w:rsidRDefault="00987075" w:rsidP="00987075">
      <w:pPr>
        <w:jc w:val="center"/>
        <w:rPr>
          <w:rFonts w:ascii="Times New Roman" w:hAnsi="Times New Roman" w:cs="Times New Roman"/>
          <w:b/>
          <w:bCs/>
          <w:sz w:val="24"/>
          <w:szCs w:val="24"/>
        </w:rPr>
      </w:pPr>
      <w:r w:rsidRPr="00FB34AA">
        <w:rPr>
          <w:rFonts w:ascii="Times New Roman" w:hAnsi="Times New Roman" w:cs="Times New Roman"/>
          <w:b/>
          <w:bCs/>
          <w:sz w:val="24"/>
          <w:szCs w:val="24"/>
        </w:rPr>
        <w:t>CONTROL OF TEMPERATURE AND LIGHT</w:t>
      </w:r>
    </w:p>
    <w:p w:rsidR="00586EF6" w:rsidRPr="00FB34AA" w:rsidRDefault="00586EF6" w:rsidP="00987075">
      <w:pPr>
        <w:jc w:val="center"/>
        <w:rPr>
          <w:rFonts w:ascii="Times New Roman" w:hAnsi="Times New Roman" w:cs="Times New Roman"/>
          <w:b/>
          <w:bCs/>
          <w:sz w:val="24"/>
          <w:szCs w:val="24"/>
        </w:rPr>
      </w:pPr>
      <w:r>
        <w:rPr>
          <w:rFonts w:ascii="Times New Roman" w:hAnsi="Times New Roman" w:cs="Times New Roman"/>
          <w:b/>
          <w:bCs/>
          <w:sz w:val="24"/>
          <w:szCs w:val="24"/>
        </w:rPr>
        <w:t>(</w:t>
      </w:r>
      <w:r w:rsidR="0044009D">
        <w:rPr>
          <w:rFonts w:ascii="Times New Roman" w:hAnsi="Times New Roman" w:cs="Times New Roman"/>
          <w:b/>
          <w:bCs/>
          <w:sz w:val="24"/>
          <w:szCs w:val="24"/>
        </w:rPr>
        <w:t>9</w:t>
      </w:r>
      <w:r>
        <w:rPr>
          <w:rFonts w:ascii="Times New Roman" w:hAnsi="Times New Roman" w:cs="Times New Roman"/>
          <w:b/>
          <w:bCs/>
          <w:sz w:val="24"/>
          <w:szCs w:val="24"/>
        </w:rPr>
        <w:t>)</w:t>
      </w:r>
    </w:p>
    <w:p w:rsidR="00987075" w:rsidRPr="00005603" w:rsidRDefault="00987075" w:rsidP="00987075">
      <w:pPr>
        <w:jc w:val="both"/>
        <w:rPr>
          <w:rFonts w:ascii="Times New Roman" w:hAnsi="Times New Roman" w:cs="Times New Roman"/>
          <w:sz w:val="24"/>
          <w:szCs w:val="24"/>
        </w:rPr>
      </w:pPr>
      <w:r w:rsidRPr="00005603">
        <w:rPr>
          <w:rFonts w:ascii="Times New Roman" w:hAnsi="Times New Roman" w:cs="Times New Roman"/>
          <w:sz w:val="24"/>
          <w:szCs w:val="24"/>
        </w:rPr>
        <w:t>Crop production can become highly accelerated through the use of greenhouse environment control system or automation. With this form of environmental control the greenhouse stays constant to provide optimal conditions that are most favourable for maximum yield.</w:t>
      </w:r>
      <w:r w:rsidR="007D4C2D">
        <w:rPr>
          <w:rFonts w:ascii="Times New Roman" w:hAnsi="Times New Roman" w:cs="Times New Roman"/>
          <w:sz w:val="24"/>
          <w:szCs w:val="24"/>
        </w:rPr>
        <w:t xml:space="preserve"> </w:t>
      </w:r>
      <w:r w:rsidRPr="00005603">
        <w:rPr>
          <w:rFonts w:ascii="Times New Roman" w:hAnsi="Times New Roman" w:cs="Times New Roman"/>
          <w:sz w:val="24"/>
          <w:szCs w:val="24"/>
        </w:rPr>
        <w:t>Management of greenhouse environment is directed at optimising the photosynthesis process in the plants, the plant’s ability to utilise light at maximum efficiency. The important factors which are manipulated to grow vegetables in greenhouses are as follows:</w:t>
      </w:r>
    </w:p>
    <w:p w:rsidR="00987075" w:rsidRPr="00005603" w:rsidRDefault="00987075" w:rsidP="00987075">
      <w:pPr>
        <w:jc w:val="both"/>
        <w:rPr>
          <w:rFonts w:ascii="Times New Roman" w:hAnsi="Times New Roman" w:cs="Times New Roman"/>
          <w:b/>
          <w:bCs/>
          <w:sz w:val="28"/>
          <w:szCs w:val="28"/>
        </w:rPr>
      </w:pPr>
      <w:r w:rsidRPr="00005603">
        <w:rPr>
          <w:rFonts w:ascii="Times New Roman" w:hAnsi="Times New Roman" w:cs="Times New Roman"/>
          <w:b/>
          <w:bCs/>
          <w:sz w:val="28"/>
          <w:szCs w:val="28"/>
        </w:rPr>
        <w:t>Temperature:</w:t>
      </w:r>
    </w:p>
    <w:p w:rsidR="00987075" w:rsidRPr="00005603" w:rsidRDefault="00987075" w:rsidP="00987075">
      <w:pPr>
        <w:pStyle w:val="ListParagraph"/>
        <w:numPr>
          <w:ilvl w:val="0"/>
          <w:numId w:val="1"/>
        </w:numPr>
        <w:jc w:val="both"/>
        <w:rPr>
          <w:rFonts w:ascii="Times New Roman" w:hAnsi="Times New Roman" w:cs="Times New Roman"/>
          <w:sz w:val="24"/>
          <w:szCs w:val="24"/>
        </w:rPr>
      </w:pPr>
      <w:r w:rsidRPr="00005603">
        <w:rPr>
          <w:rFonts w:ascii="Times New Roman" w:hAnsi="Times New Roman" w:cs="Times New Roman"/>
          <w:sz w:val="24"/>
          <w:szCs w:val="24"/>
        </w:rPr>
        <w:lastRenderedPageBreak/>
        <w:t>During summer inside temperature rises higher than that of optimum levels for this evaporative cooling/ventilation provision is there.</w:t>
      </w:r>
    </w:p>
    <w:p w:rsidR="00987075" w:rsidRPr="00005603" w:rsidRDefault="00987075" w:rsidP="00987075">
      <w:pPr>
        <w:pStyle w:val="ListParagraph"/>
        <w:numPr>
          <w:ilvl w:val="0"/>
          <w:numId w:val="1"/>
        </w:numPr>
        <w:jc w:val="both"/>
        <w:rPr>
          <w:rFonts w:ascii="Times New Roman" w:hAnsi="Times New Roman" w:cs="Times New Roman"/>
          <w:sz w:val="24"/>
          <w:szCs w:val="24"/>
        </w:rPr>
      </w:pPr>
      <w:r w:rsidRPr="00005603">
        <w:rPr>
          <w:rFonts w:ascii="Times New Roman" w:hAnsi="Times New Roman" w:cs="Times New Roman"/>
          <w:sz w:val="24"/>
          <w:szCs w:val="24"/>
        </w:rPr>
        <w:t>Forced air heaters-installed in ridge area of greenhouse which require a minimum space. Sufficient BTU (British Thermal Unit) output to heat the greenhouse on the coldest day.</w:t>
      </w:r>
    </w:p>
    <w:p w:rsidR="00987075" w:rsidRPr="00005603" w:rsidRDefault="00987075" w:rsidP="00987075">
      <w:pPr>
        <w:pStyle w:val="ListParagraph"/>
        <w:numPr>
          <w:ilvl w:val="0"/>
          <w:numId w:val="1"/>
        </w:numPr>
        <w:jc w:val="both"/>
        <w:rPr>
          <w:rFonts w:ascii="Times New Roman" w:hAnsi="Times New Roman" w:cs="Times New Roman"/>
          <w:sz w:val="24"/>
          <w:szCs w:val="24"/>
        </w:rPr>
      </w:pPr>
      <w:r w:rsidRPr="00005603">
        <w:rPr>
          <w:rFonts w:ascii="Times New Roman" w:hAnsi="Times New Roman" w:cs="Times New Roman"/>
          <w:sz w:val="24"/>
          <w:szCs w:val="24"/>
        </w:rPr>
        <w:t>Natural and compressed gas heaters should be rented for safety, to prevent crop damage.</w:t>
      </w:r>
    </w:p>
    <w:p w:rsidR="00987075" w:rsidRPr="00005603" w:rsidRDefault="00987075" w:rsidP="00987075">
      <w:pPr>
        <w:pStyle w:val="ListParagraph"/>
        <w:numPr>
          <w:ilvl w:val="0"/>
          <w:numId w:val="1"/>
        </w:numPr>
        <w:jc w:val="both"/>
        <w:rPr>
          <w:rFonts w:ascii="Times New Roman" w:hAnsi="Times New Roman" w:cs="Times New Roman"/>
          <w:sz w:val="24"/>
          <w:szCs w:val="24"/>
        </w:rPr>
      </w:pPr>
      <w:r w:rsidRPr="00005603">
        <w:rPr>
          <w:rFonts w:ascii="Times New Roman" w:hAnsi="Times New Roman" w:cs="Times New Roman"/>
          <w:sz w:val="24"/>
          <w:szCs w:val="24"/>
        </w:rPr>
        <w:t>Thermostat located at plant level where: plants are growing where sunlight do not directly affect them.</w:t>
      </w:r>
    </w:p>
    <w:p w:rsidR="00987075" w:rsidRPr="00005603" w:rsidRDefault="00987075" w:rsidP="00987075">
      <w:pPr>
        <w:pStyle w:val="ListParagraph"/>
        <w:numPr>
          <w:ilvl w:val="0"/>
          <w:numId w:val="1"/>
        </w:numPr>
        <w:jc w:val="both"/>
        <w:rPr>
          <w:rFonts w:ascii="Times New Roman" w:hAnsi="Times New Roman" w:cs="Times New Roman"/>
          <w:sz w:val="24"/>
          <w:szCs w:val="24"/>
        </w:rPr>
      </w:pPr>
      <w:r w:rsidRPr="00005603">
        <w:rPr>
          <w:rFonts w:ascii="Times New Roman" w:hAnsi="Times New Roman" w:cs="Times New Roman"/>
          <w:sz w:val="24"/>
          <w:szCs w:val="24"/>
        </w:rPr>
        <w:t>For heating, electric heaters, gas heaters, paraffin heaters are used.</w:t>
      </w:r>
    </w:p>
    <w:p w:rsidR="00987075" w:rsidRPr="00005603" w:rsidRDefault="00987075" w:rsidP="00987075">
      <w:pPr>
        <w:pStyle w:val="ListParagraph"/>
        <w:numPr>
          <w:ilvl w:val="0"/>
          <w:numId w:val="1"/>
        </w:numPr>
        <w:jc w:val="both"/>
        <w:rPr>
          <w:rFonts w:ascii="Times New Roman" w:hAnsi="Times New Roman" w:cs="Times New Roman"/>
          <w:sz w:val="24"/>
          <w:szCs w:val="24"/>
        </w:rPr>
      </w:pPr>
      <w:r w:rsidRPr="00005603">
        <w:rPr>
          <w:rFonts w:ascii="Times New Roman" w:hAnsi="Times New Roman" w:cs="Times New Roman"/>
          <w:sz w:val="24"/>
          <w:szCs w:val="24"/>
        </w:rPr>
        <w:t>For cooling, wind ventilation system, chimney ventilation system, fan ventilation system, hinged ventilators, automatic vent operators, extractor fans are used.</w:t>
      </w:r>
    </w:p>
    <w:p w:rsidR="00987075" w:rsidRPr="00005603" w:rsidRDefault="00987075" w:rsidP="00987075">
      <w:pPr>
        <w:jc w:val="both"/>
        <w:rPr>
          <w:rFonts w:ascii="Times New Roman" w:hAnsi="Times New Roman" w:cs="Times New Roman"/>
          <w:b/>
          <w:bCs/>
          <w:sz w:val="28"/>
          <w:szCs w:val="28"/>
        </w:rPr>
      </w:pPr>
      <w:r w:rsidRPr="00005603">
        <w:rPr>
          <w:rFonts w:ascii="Times New Roman" w:hAnsi="Times New Roman" w:cs="Times New Roman"/>
          <w:b/>
          <w:bCs/>
          <w:sz w:val="28"/>
          <w:szCs w:val="28"/>
        </w:rPr>
        <w:t>Light:</w:t>
      </w:r>
    </w:p>
    <w:p w:rsidR="00987075" w:rsidRPr="00005603" w:rsidRDefault="00987075" w:rsidP="00987075">
      <w:pPr>
        <w:jc w:val="both"/>
        <w:rPr>
          <w:rFonts w:ascii="Times New Roman" w:hAnsi="Times New Roman" w:cs="Times New Roman"/>
          <w:sz w:val="24"/>
          <w:szCs w:val="24"/>
        </w:rPr>
      </w:pPr>
      <w:r w:rsidRPr="00005603">
        <w:rPr>
          <w:rFonts w:ascii="Times New Roman" w:hAnsi="Times New Roman" w:cs="Times New Roman"/>
          <w:sz w:val="24"/>
          <w:szCs w:val="24"/>
        </w:rPr>
        <w:t xml:space="preserve">Greenhouse crops grow best in light whose wavelength range from 400 to 700  nanometers. Different ways of controlling light intensity and photoperiod in greenhouse are </w:t>
      </w:r>
    </w:p>
    <w:p w:rsidR="00987075" w:rsidRPr="00005603" w:rsidRDefault="00987075" w:rsidP="00987075">
      <w:pPr>
        <w:pStyle w:val="ListParagraph"/>
        <w:numPr>
          <w:ilvl w:val="0"/>
          <w:numId w:val="2"/>
        </w:numPr>
        <w:ind w:left="426" w:firstLine="0"/>
        <w:rPr>
          <w:rFonts w:ascii="Times New Roman" w:hAnsi="Times New Roman" w:cs="Times New Roman"/>
          <w:sz w:val="24"/>
          <w:szCs w:val="24"/>
        </w:rPr>
      </w:pPr>
      <w:r w:rsidRPr="00005603">
        <w:rPr>
          <w:rFonts w:ascii="Times New Roman" w:hAnsi="Times New Roman" w:cs="Times New Roman"/>
          <w:sz w:val="24"/>
          <w:szCs w:val="24"/>
        </w:rPr>
        <w:t>Shading nets- The best is made of a thin layer of aluminium foil attached to a layer of black plastic strip fixed with nylon fibres. More expensive system.</w:t>
      </w:r>
    </w:p>
    <w:p w:rsidR="00987075" w:rsidRPr="00005603" w:rsidRDefault="00987075" w:rsidP="00987075">
      <w:pPr>
        <w:pStyle w:val="ListParagraph"/>
        <w:numPr>
          <w:ilvl w:val="0"/>
          <w:numId w:val="2"/>
        </w:numPr>
        <w:ind w:left="426" w:firstLine="0"/>
        <w:rPr>
          <w:rFonts w:ascii="Times New Roman" w:hAnsi="Times New Roman" w:cs="Times New Roman"/>
          <w:sz w:val="24"/>
          <w:szCs w:val="24"/>
        </w:rPr>
      </w:pPr>
      <w:r w:rsidRPr="00005603">
        <w:rPr>
          <w:rFonts w:ascii="Times New Roman" w:hAnsi="Times New Roman" w:cs="Times New Roman"/>
          <w:sz w:val="24"/>
          <w:szCs w:val="24"/>
        </w:rPr>
        <w:t xml:space="preserve">High pressure sodium lamps-Most effective type of supplemented light but the cost of investment is high. </w:t>
      </w:r>
    </w:p>
    <w:p w:rsidR="00987075" w:rsidRPr="00005603" w:rsidRDefault="00987075" w:rsidP="00987075">
      <w:pPr>
        <w:pStyle w:val="ListParagraph"/>
        <w:numPr>
          <w:ilvl w:val="0"/>
          <w:numId w:val="2"/>
        </w:numPr>
        <w:ind w:left="426" w:firstLine="0"/>
        <w:rPr>
          <w:rFonts w:ascii="Times New Roman" w:hAnsi="Times New Roman" w:cs="Times New Roman"/>
          <w:sz w:val="24"/>
          <w:szCs w:val="24"/>
        </w:rPr>
      </w:pPr>
      <w:r w:rsidRPr="00005603">
        <w:rPr>
          <w:rFonts w:ascii="Times New Roman" w:hAnsi="Times New Roman" w:cs="Times New Roman"/>
          <w:sz w:val="24"/>
          <w:szCs w:val="24"/>
        </w:rPr>
        <w:t>Incandescent lamps as supplementary lighting as they are cheap.</w:t>
      </w:r>
    </w:p>
    <w:p w:rsidR="00987075" w:rsidRDefault="00987075" w:rsidP="00987075">
      <w:pPr>
        <w:pStyle w:val="ListParagraph"/>
        <w:numPr>
          <w:ilvl w:val="0"/>
          <w:numId w:val="2"/>
        </w:numPr>
        <w:ind w:left="426" w:firstLine="0"/>
        <w:rPr>
          <w:rFonts w:ascii="Times New Roman" w:hAnsi="Times New Roman" w:cs="Times New Roman"/>
          <w:sz w:val="24"/>
          <w:szCs w:val="24"/>
        </w:rPr>
      </w:pPr>
      <w:r w:rsidRPr="00005603">
        <w:rPr>
          <w:rFonts w:ascii="Times New Roman" w:hAnsi="Times New Roman" w:cs="Times New Roman"/>
          <w:sz w:val="24"/>
          <w:szCs w:val="24"/>
        </w:rPr>
        <w:t xml:space="preserve">Fluorescent lamps produce linear light that gives </w:t>
      </w:r>
      <w:r>
        <w:rPr>
          <w:rFonts w:ascii="Times New Roman" w:hAnsi="Times New Roman" w:cs="Times New Roman"/>
          <w:sz w:val="24"/>
          <w:szCs w:val="24"/>
        </w:rPr>
        <w:t xml:space="preserve">off more efficient and uniform </w:t>
      </w:r>
      <w:r w:rsidRPr="00005603">
        <w:rPr>
          <w:rFonts w:ascii="Times New Roman" w:hAnsi="Times New Roman" w:cs="Times New Roman"/>
          <w:sz w:val="24"/>
          <w:szCs w:val="24"/>
        </w:rPr>
        <w:t>lighting than incandescent types.</w:t>
      </w:r>
    </w:p>
    <w:p w:rsidR="00A30E01" w:rsidRPr="0044009D" w:rsidRDefault="00A30E01" w:rsidP="0044009D">
      <w:pPr>
        <w:rPr>
          <w:rFonts w:ascii="Times New Roman" w:hAnsi="Times New Roman" w:cs="Times New Roman"/>
          <w:sz w:val="24"/>
          <w:szCs w:val="24"/>
        </w:rPr>
      </w:pPr>
    </w:p>
    <w:p w:rsidR="00A30E01" w:rsidRDefault="00A30E01" w:rsidP="00A30E01">
      <w:pPr>
        <w:pStyle w:val="ListParagraph"/>
        <w:ind w:left="426"/>
        <w:rPr>
          <w:rFonts w:ascii="Times New Roman" w:hAnsi="Times New Roman" w:cs="Times New Roman"/>
          <w:sz w:val="24"/>
          <w:szCs w:val="24"/>
        </w:rPr>
      </w:pPr>
    </w:p>
    <w:p w:rsidR="00A30E01" w:rsidRDefault="00A30E01" w:rsidP="00A30E01">
      <w:pPr>
        <w:pStyle w:val="ListParagraph"/>
        <w:ind w:left="426"/>
        <w:jc w:val="center"/>
        <w:rPr>
          <w:rFonts w:ascii="Times New Roman" w:hAnsi="Times New Roman" w:cs="Times New Roman"/>
          <w:b/>
          <w:bCs/>
          <w:sz w:val="24"/>
          <w:szCs w:val="24"/>
        </w:rPr>
      </w:pPr>
      <w:r w:rsidRPr="00A30E01">
        <w:rPr>
          <w:rFonts w:ascii="Times New Roman" w:hAnsi="Times New Roman" w:cs="Times New Roman"/>
          <w:b/>
          <w:bCs/>
          <w:sz w:val="24"/>
          <w:szCs w:val="24"/>
        </w:rPr>
        <w:t>CONTROL OF CO</w:t>
      </w:r>
      <w:r w:rsidRPr="009839AC">
        <w:rPr>
          <w:rFonts w:ascii="Times New Roman" w:hAnsi="Times New Roman" w:cs="Times New Roman"/>
          <w:b/>
          <w:bCs/>
          <w:sz w:val="24"/>
          <w:szCs w:val="24"/>
          <w:vertAlign w:val="subscript"/>
        </w:rPr>
        <w:t>2</w:t>
      </w:r>
      <w:r w:rsidRPr="00A30E01">
        <w:rPr>
          <w:rFonts w:ascii="Times New Roman" w:hAnsi="Times New Roman" w:cs="Times New Roman"/>
          <w:b/>
          <w:bCs/>
          <w:sz w:val="24"/>
          <w:szCs w:val="24"/>
        </w:rPr>
        <w:t xml:space="preserve"> AND HUMIDITY</w:t>
      </w:r>
    </w:p>
    <w:p w:rsidR="0044009D" w:rsidRDefault="0044009D" w:rsidP="00A30E01">
      <w:pPr>
        <w:pStyle w:val="ListParagraph"/>
        <w:ind w:left="426"/>
        <w:jc w:val="center"/>
        <w:rPr>
          <w:rFonts w:ascii="Times New Roman" w:hAnsi="Times New Roman" w:cs="Times New Roman"/>
          <w:b/>
          <w:bCs/>
          <w:sz w:val="24"/>
          <w:szCs w:val="24"/>
        </w:rPr>
      </w:pPr>
      <w:r>
        <w:rPr>
          <w:rFonts w:ascii="Times New Roman" w:hAnsi="Times New Roman" w:cs="Times New Roman"/>
          <w:b/>
          <w:bCs/>
          <w:sz w:val="24"/>
          <w:szCs w:val="24"/>
        </w:rPr>
        <w:t>(10)</w:t>
      </w:r>
    </w:p>
    <w:p w:rsidR="009839AC" w:rsidRPr="009839AC" w:rsidRDefault="009839AC" w:rsidP="009839AC">
      <w:pPr>
        <w:rPr>
          <w:rFonts w:ascii="Times New Roman" w:hAnsi="Times New Roman" w:cs="Times New Roman"/>
          <w:b/>
          <w:bCs/>
          <w:sz w:val="24"/>
          <w:szCs w:val="24"/>
        </w:rPr>
      </w:pPr>
      <w:r w:rsidRPr="009839AC">
        <w:rPr>
          <w:rFonts w:ascii="Times New Roman" w:hAnsi="Times New Roman" w:cs="Times New Roman"/>
          <w:b/>
          <w:bCs/>
          <w:sz w:val="24"/>
          <w:szCs w:val="24"/>
        </w:rPr>
        <w:t>CO</w:t>
      </w:r>
      <w:r w:rsidRPr="009839AC">
        <w:rPr>
          <w:rFonts w:ascii="Times New Roman" w:hAnsi="Times New Roman" w:cs="Times New Roman"/>
          <w:b/>
          <w:bCs/>
          <w:sz w:val="24"/>
          <w:szCs w:val="24"/>
          <w:vertAlign w:val="subscript"/>
        </w:rPr>
        <w:t>2</w:t>
      </w:r>
      <w:r>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w:t>
      </w:r>
    </w:p>
    <w:p w:rsidR="009839AC" w:rsidRPr="009839AC" w:rsidRDefault="009839AC" w:rsidP="009839AC">
      <w:pPr>
        <w:pStyle w:val="BodyText"/>
        <w:spacing w:line="276" w:lineRule="auto"/>
        <w:ind w:left="0" w:right="95"/>
        <w:jc w:val="both"/>
      </w:pPr>
      <w:r w:rsidRPr="009839AC">
        <w:t>Inside an un-enriched greenhouse, the CO</w:t>
      </w:r>
      <w:r w:rsidRPr="009839AC">
        <w:rPr>
          <w:vertAlign w:val="subscript"/>
        </w:rPr>
        <w:t>2</w:t>
      </w:r>
      <w:r w:rsidRPr="009839AC">
        <w:t xml:space="preserve"> concentration drops below the atmospheric level whenever the CO</w:t>
      </w:r>
      <w:r w:rsidRPr="009839AC">
        <w:rPr>
          <w:vertAlign w:val="subscript"/>
        </w:rPr>
        <w:t>2</w:t>
      </w:r>
      <w:r w:rsidRPr="009839AC">
        <w:t xml:space="preserve"> consumption rate by photosynthesis is greater than the supply rate through the greenhouse vents. The solution is to increase the ventilation rate through forced air, to improve design and management of the ventilation system, or to provide CO</w:t>
      </w:r>
      <w:r w:rsidRPr="009839AC">
        <w:rPr>
          <w:vertAlign w:val="subscript"/>
        </w:rPr>
        <w:t>2</w:t>
      </w:r>
      <w:r w:rsidRPr="009839AC">
        <w:t xml:space="preserve"> enrichment to enhance crop photosynthesis under the low radiation conditions. Enrichment reportedly increases crop yield and quality under a CO</w:t>
      </w:r>
      <w:r w:rsidRPr="009839AC">
        <w:rPr>
          <w:vertAlign w:val="subscript"/>
        </w:rPr>
        <w:t>2</w:t>
      </w:r>
      <w:r w:rsidRPr="009839AC">
        <w:t xml:space="preserve"> concentration of 700-900 µmol mol</w:t>
      </w:r>
      <w:r w:rsidRPr="009839AC">
        <w:rPr>
          <w:vertAlign w:val="superscript"/>
        </w:rPr>
        <w:t>-1</w:t>
      </w:r>
      <w:r w:rsidRPr="009839AC">
        <w:t>. One of</w:t>
      </w:r>
      <w:r w:rsidRPr="009839AC">
        <w:rPr>
          <w:spacing w:val="-34"/>
        </w:rPr>
        <w:t xml:space="preserve"> </w:t>
      </w:r>
      <w:r w:rsidRPr="009839AC">
        <w:t>the main restrictions is the short time duration available for an efficient use of CO</w:t>
      </w:r>
      <w:r w:rsidRPr="009839AC">
        <w:rPr>
          <w:vertAlign w:val="subscript"/>
        </w:rPr>
        <w:t>2</w:t>
      </w:r>
      <w:r w:rsidRPr="009839AC">
        <w:t xml:space="preserve"> enrichment, due to the need to ventilate for temperature control .The fact that greenhouse have to be ventilated during a large proportion of the daytime makes it uneconomical to maintain a high CO</w:t>
      </w:r>
      <w:r w:rsidRPr="009839AC">
        <w:rPr>
          <w:vertAlign w:val="subscript"/>
        </w:rPr>
        <w:t>2</w:t>
      </w:r>
      <w:r w:rsidRPr="009839AC">
        <w:t xml:space="preserve"> concentration during the daytim</w:t>
      </w:r>
      <w:r>
        <w:t xml:space="preserve">e. However, </w:t>
      </w:r>
      <w:r w:rsidRPr="009839AC">
        <w:t>supplying CO</w:t>
      </w:r>
      <w:r w:rsidRPr="009839AC">
        <w:rPr>
          <w:vertAlign w:val="subscript"/>
        </w:rPr>
        <w:t>2</w:t>
      </w:r>
      <w:r w:rsidRPr="009839AC">
        <w:t xml:space="preserve"> even when ventilation is operating to maintain the same CO</w:t>
      </w:r>
      <w:r w:rsidRPr="009839AC">
        <w:rPr>
          <w:vertAlign w:val="subscript"/>
        </w:rPr>
        <w:t>2</w:t>
      </w:r>
      <w:r w:rsidRPr="009839AC">
        <w:t xml:space="preserve"> concentration in the greenhouse as outside </w:t>
      </w:r>
      <w:r w:rsidRPr="009839AC">
        <w:lastRenderedPageBreak/>
        <w:t>and enriching to levels of about 700-800 µmol mol-1 during the periods when the greenhouse is kept closed, usually in the early morning and the late</w:t>
      </w:r>
      <w:r w:rsidRPr="009839AC">
        <w:rPr>
          <w:spacing w:val="-13"/>
        </w:rPr>
        <w:t xml:space="preserve"> </w:t>
      </w:r>
      <w:r w:rsidRPr="009839AC">
        <w:t>afternoon.</w:t>
      </w:r>
    </w:p>
    <w:p w:rsidR="009839AC" w:rsidRPr="009839AC" w:rsidRDefault="009839AC" w:rsidP="009839AC">
      <w:pPr>
        <w:pStyle w:val="BodyText"/>
        <w:spacing w:line="276" w:lineRule="auto"/>
        <w:ind w:left="0" w:right="95"/>
        <w:jc w:val="both"/>
      </w:pPr>
      <w:r w:rsidRPr="009839AC">
        <w:t>Optimal CO</w:t>
      </w:r>
      <w:r w:rsidRPr="009839AC">
        <w:rPr>
          <w:vertAlign w:val="subscript"/>
        </w:rPr>
        <w:t>2</w:t>
      </w:r>
      <w:r w:rsidRPr="009839AC">
        <w:t xml:space="preserve"> enrichment depends on the margin between the increase in crop value and the cost of providing the CO</w:t>
      </w:r>
      <w:r w:rsidRPr="009839AC">
        <w:rPr>
          <w:vertAlign w:val="subscript"/>
        </w:rPr>
        <w:t>2</w:t>
      </w:r>
      <w:r w:rsidRPr="009839AC">
        <w:t xml:space="preserve"> gas. Attempting to establish the optimal concentration by experiment is not feasible because the economic value of enrichment is not constant but varies with solar radiation through photosynthesis rate, and with greenhouse ventilation rate through loss of CO</w:t>
      </w:r>
      <w:r w:rsidRPr="009839AC">
        <w:rPr>
          <w:vertAlign w:val="subscript"/>
        </w:rPr>
        <w:t>2</w:t>
      </w:r>
      <w:r w:rsidRPr="009839AC">
        <w:t>. The optimal CO</w:t>
      </w:r>
      <w:r w:rsidRPr="009839AC">
        <w:rPr>
          <w:vertAlign w:val="subscript"/>
        </w:rPr>
        <w:t>2</w:t>
      </w:r>
      <w:r w:rsidRPr="009839AC">
        <w:t xml:space="preserve"> set point depends on several influences: the effect of CO</w:t>
      </w:r>
      <w:r w:rsidRPr="009839AC">
        <w:rPr>
          <w:vertAlign w:val="subscript"/>
        </w:rPr>
        <w:t>2</w:t>
      </w:r>
      <w:r w:rsidRPr="009839AC">
        <w:t xml:space="preserve"> on the photosynthetic assimilation rate, the partitioning to fruit and to vegetative structure, the distribution of photosynthate in subsequent harvests, and the price of fruit at those harvests, as well as the amount of CO</w:t>
      </w:r>
      <w:r w:rsidRPr="009839AC">
        <w:rPr>
          <w:vertAlign w:val="subscript"/>
        </w:rPr>
        <w:t>2</w:t>
      </w:r>
      <w:r w:rsidRPr="009839AC">
        <w:t xml:space="preserve"> used, greenhouse ventilation rate and the price of CO</w:t>
      </w:r>
      <w:r w:rsidRPr="009839AC">
        <w:rPr>
          <w:vertAlign w:val="subscript"/>
        </w:rPr>
        <w:t>2</w:t>
      </w:r>
      <w:r w:rsidRPr="009839AC">
        <w:t>. The reduction in production caused by depletion is comparable to the reduction resulting from the lower temperature caused by ventilation to avoid depletion, compensating the effect of depletion is much cheaper than making up the loss by heating. The two principal sources of CO</w:t>
      </w:r>
      <w:r w:rsidRPr="009839AC">
        <w:rPr>
          <w:vertAlign w:val="subscript"/>
        </w:rPr>
        <w:t>2</w:t>
      </w:r>
      <w:r w:rsidRPr="009839AC">
        <w:t xml:space="preserve"> for enrichment are pure gas and the combustion gases from a hydrocarbon fuel such as low sulphur paraffin, propane, butane or natural</w:t>
      </w:r>
      <w:r w:rsidRPr="009839AC">
        <w:rPr>
          <w:spacing w:val="-1"/>
        </w:rPr>
        <w:t xml:space="preserve"> </w:t>
      </w:r>
      <w:r w:rsidRPr="009839AC">
        <w:t>gas.</w:t>
      </w:r>
    </w:p>
    <w:p w:rsidR="008D51F8" w:rsidRDefault="009839AC" w:rsidP="009839AC">
      <w:pPr>
        <w:pStyle w:val="ListParagraph"/>
        <w:ind w:left="0" w:right="95"/>
        <w:rPr>
          <w:rFonts w:ascii="Times New Roman" w:hAnsi="Times New Roman" w:cs="Times New Roman"/>
          <w:b/>
          <w:bCs/>
          <w:sz w:val="24"/>
          <w:szCs w:val="24"/>
        </w:rPr>
      </w:pPr>
      <w:r w:rsidRPr="009839AC">
        <w:rPr>
          <w:rFonts w:ascii="Times New Roman" w:hAnsi="Times New Roman" w:cs="Times New Roman"/>
          <w:b/>
          <w:bCs/>
          <w:sz w:val="24"/>
          <w:szCs w:val="24"/>
        </w:rPr>
        <w:t xml:space="preserve"> </w:t>
      </w:r>
    </w:p>
    <w:p w:rsidR="00A30E01" w:rsidRPr="009839AC" w:rsidRDefault="009839AC" w:rsidP="009839AC">
      <w:pPr>
        <w:pStyle w:val="ListParagraph"/>
        <w:ind w:left="0" w:right="95"/>
        <w:rPr>
          <w:rFonts w:ascii="Times New Roman" w:hAnsi="Times New Roman" w:cs="Times New Roman"/>
          <w:b/>
          <w:bCs/>
          <w:sz w:val="24"/>
          <w:szCs w:val="24"/>
        </w:rPr>
      </w:pPr>
      <w:r w:rsidRPr="009839AC">
        <w:rPr>
          <w:rFonts w:ascii="Times New Roman" w:hAnsi="Times New Roman" w:cs="Times New Roman"/>
          <w:b/>
          <w:bCs/>
          <w:sz w:val="24"/>
          <w:szCs w:val="24"/>
        </w:rPr>
        <w:t>Dehumidification:</w:t>
      </w:r>
    </w:p>
    <w:p w:rsidR="009839AC" w:rsidRPr="009839AC" w:rsidRDefault="009839AC" w:rsidP="009839AC">
      <w:pPr>
        <w:pStyle w:val="BodyText"/>
        <w:spacing w:line="276" w:lineRule="auto"/>
        <w:ind w:left="0" w:right="95"/>
        <w:jc w:val="both"/>
      </w:pPr>
      <w:r w:rsidRPr="009839AC">
        <w:t>Condensation is a symptom of high humidity and can lead to significant problems, including germination of fungal pathogen spores, including Botrytis and powdery mildew. Condensation occurs when warm, moist air in a greenhouse comes in contact with a cold surface such as glass, fibreglass, plastic or structural members. Condensation can be a major problem and it is unfortunately one which, at least at certain times of the year, is almost impossible to avoid</w:t>
      </w:r>
      <w:r w:rsidRPr="009839AC">
        <w:rPr>
          <w:spacing w:val="-1"/>
        </w:rPr>
        <w:t xml:space="preserve"> </w:t>
      </w:r>
      <w:r w:rsidRPr="009839AC">
        <w:t>entirely.</w:t>
      </w:r>
    </w:p>
    <w:p w:rsidR="009839AC" w:rsidRPr="009839AC" w:rsidRDefault="009839AC" w:rsidP="009839AC">
      <w:pPr>
        <w:pStyle w:val="Heading5"/>
        <w:spacing w:before="3" w:line="276" w:lineRule="auto"/>
        <w:ind w:left="0" w:right="95"/>
      </w:pPr>
      <w:r w:rsidRPr="009839AC">
        <w:t>How to dehumidify greenhouse?</w:t>
      </w:r>
    </w:p>
    <w:p w:rsidR="009839AC" w:rsidRPr="009839AC" w:rsidRDefault="009839AC" w:rsidP="00C9466D">
      <w:pPr>
        <w:pStyle w:val="ListParagraph"/>
        <w:widowControl w:val="0"/>
        <w:numPr>
          <w:ilvl w:val="0"/>
          <w:numId w:val="4"/>
        </w:numPr>
        <w:tabs>
          <w:tab w:val="left" w:pos="1480"/>
          <w:tab w:val="left" w:pos="1481"/>
        </w:tabs>
        <w:autoSpaceDE w:val="0"/>
        <w:autoSpaceDN w:val="0"/>
        <w:spacing w:after="0"/>
        <w:ind w:right="95"/>
        <w:contextualSpacing w:val="0"/>
        <w:rPr>
          <w:rFonts w:ascii="Times New Roman" w:hAnsi="Times New Roman" w:cs="Times New Roman"/>
          <w:sz w:val="24"/>
        </w:rPr>
      </w:pPr>
      <w:r w:rsidRPr="009839AC">
        <w:rPr>
          <w:rFonts w:ascii="Times New Roman" w:hAnsi="Times New Roman" w:cs="Times New Roman"/>
          <w:sz w:val="24"/>
        </w:rPr>
        <w:t>Combined used of heating and ventilation</w:t>
      </w:r>
      <w:r w:rsidRPr="009839AC">
        <w:rPr>
          <w:rFonts w:ascii="Times New Roman" w:hAnsi="Times New Roman" w:cs="Times New Roman"/>
          <w:spacing w:val="-4"/>
          <w:sz w:val="24"/>
        </w:rPr>
        <w:t xml:space="preserve"> </w:t>
      </w:r>
      <w:r w:rsidRPr="009839AC">
        <w:rPr>
          <w:rFonts w:ascii="Times New Roman" w:hAnsi="Times New Roman" w:cs="Times New Roman"/>
          <w:sz w:val="24"/>
        </w:rPr>
        <w:t>systems</w:t>
      </w:r>
    </w:p>
    <w:p w:rsidR="009839AC" w:rsidRPr="009839AC" w:rsidRDefault="009839AC" w:rsidP="00C9466D">
      <w:pPr>
        <w:pStyle w:val="ListParagraph"/>
        <w:widowControl w:val="0"/>
        <w:numPr>
          <w:ilvl w:val="0"/>
          <w:numId w:val="4"/>
        </w:numPr>
        <w:tabs>
          <w:tab w:val="left" w:pos="1480"/>
          <w:tab w:val="left" w:pos="1481"/>
        </w:tabs>
        <w:autoSpaceDE w:val="0"/>
        <w:autoSpaceDN w:val="0"/>
        <w:spacing w:after="0"/>
        <w:ind w:right="95"/>
        <w:contextualSpacing w:val="0"/>
        <w:rPr>
          <w:rFonts w:ascii="Times New Roman" w:hAnsi="Times New Roman" w:cs="Times New Roman"/>
          <w:sz w:val="24"/>
        </w:rPr>
      </w:pPr>
      <w:r w:rsidRPr="009839AC">
        <w:rPr>
          <w:rFonts w:ascii="Times New Roman" w:hAnsi="Times New Roman" w:cs="Times New Roman"/>
          <w:sz w:val="24"/>
        </w:rPr>
        <w:t>Absorption using a hygroscopic</w:t>
      </w:r>
      <w:r w:rsidRPr="009839AC">
        <w:rPr>
          <w:rFonts w:ascii="Times New Roman" w:hAnsi="Times New Roman" w:cs="Times New Roman"/>
          <w:spacing w:val="-5"/>
          <w:sz w:val="24"/>
        </w:rPr>
        <w:t xml:space="preserve"> </w:t>
      </w:r>
      <w:r w:rsidRPr="009839AC">
        <w:rPr>
          <w:rFonts w:ascii="Times New Roman" w:hAnsi="Times New Roman" w:cs="Times New Roman"/>
          <w:sz w:val="24"/>
        </w:rPr>
        <w:t>material</w:t>
      </w:r>
    </w:p>
    <w:p w:rsidR="009839AC" w:rsidRPr="009839AC" w:rsidRDefault="009839AC" w:rsidP="00C9466D">
      <w:pPr>
        <w:pStyle w:val="ListParagraph"/>
        <w:widowControl w:val="0"/>
        <w:numPr>
          <w:ilvl w:val="0"/>
          <w:numId w:val="4"/>
        </w:numPr>
        <w:tabs>
          <w:tab w:val="left" w:pos="1480"/>
          <w:tab w:val="left" w:pos="1481"/>
        </w:tabs>
        <w:autoSpaceDE w:val="0"/>
        <w:autoSpaceDN w:val="0"/>
        <w:spacing w:after="0"/>
        <w:ind w:right="95"/>
        <w:contextualSpacing w:val="0"/>
        <w:rPr>
          <w:rFonts w:ascii="Times New Roman" w:hAnsi="Times New Roman" w:cs="Times New Roman"/>
          <w:sz w:val="24"/>
        </w:rPr>
      </w:pPr>
      <w:r w:rsidRPr="009839AC">
        <w:rPr>
          <w:rFonts w:ascii="Times New Roman" w:hAnsi="Times New Roman" w:cs="Times New Roman"/>
          <w:sz w:val="24"/>
        </w:rPr>
        <w:t>Condensatoin on cold</w:t>
      </w:r>
      <w:r w:rsidRPr="009839AC">
        <w:rPr>
          <w:rFonts w:ascii="Times New Roman" w:hAnsi="Times New Roman" w:cs="Times New Roman"/>
          <w:spacing w:val="-1"/>
          <w:sz w:val="24"/>
        </w:rPr>
        <w:t xml:space="preserve"> </w:t>
      </w:r>
      <w:r w:rsidRPr="009839AC">
        <w:rPr>
          <w:rFonts w:ascii="Times New Roman" w:hAnsi="Times New Roman" w:cs="Times New Roman"/>
          <w:sz w:val="24"/>
        </w:rPr>
        <w:t>surfaces</w:t>
      </w:r>
    </w:p>
    <w:p w:rsidR="009839AC" w:rsidRPr="009839AC" w:rsidRDefault="009839AC" w:rsidP="00C9466D">
      <w:pPr>
        <w:pStyle w:val="ListParagraph"/>
        <w:widowControl w:val="0"/>
        <w:numPr>
          <w:ilvl w:val="0"/>
          <w:numId w:val="4"/>
        </w:numPr>
        <w:tabs>
          <w:tab w:val="left" w:pos="1480"/>
          <w:tab w:val="left" w:pos="1481"/>
        </w:tabs>
        <w:autoSpaceDE w:val="0"/>
        <w:autoSpaceDN w:val="0"/>
        <w:spacing w:after="0"/>
        <w:ind w:right="95"/>
        <w:contextualSpacing w:val="0"/>
        <w:rPr>
          <w:rFonts w:ascii="Times New Roman" w:hAnsi="Times New Roman" w:cs="Times New Roman"/>
          <w:sz w:val="24"/>
        </w:rPr>
      </w:pPr>
      <w:r w:rsidRPr="009839AC">
        <w:rPr>
          <w:rFonts w:ascii="Times New Roman" w:hAnsi="Times New Roman" w:cs="Times New Roman"/>
          <w:sz w:val="24"/>
        </w:rPr>
        <w:t>Forced ventilation usually with the combined used of a heat</w:t>
      </w:r>
      <w:r w:rsidRPr="009839AC">
        <w:rPr>
          <w:rFonts w:ascii="Times New Roman" w:hAnsi="Times New Roman" w:cs="Times New Roman"/>
          <w:spacing w:val="-6"/>
          <w:sz w:val="24"/>
        </w:rPr>
        <w:t xml:space="preserve"> </w:t>
      </w:r>
      <w:r w:rsidRPr="009839AC">
        <w:rPr>
          <w:rFonts w:ascii="Times New Roman" w:hAnsi="Times New Roman" w:cs="Times New Roman"/>
          <w:sz w:val="24"/>
        </w:rPr>
        <w:t>exchanger</w:t>
      </w:r>
    </w:p>
    <w:p w:rsidR="009839AC" w:rsidRPr="009839AC" w:rsidRDefault="009839AC" w:rsidP="00C9466D">
      <w:pPr>
        <w:pStyle w:val="ListParagraph"/>
        <w:widowControl w:val="0"/>
        <w:numPr>
          <w:ilvl w:val="0"/>
          <w:numId w:val="4"/>
        </w:numPr>
        <w:tabs>
          <w:tab w:val="left" w:pos="1480"/>
          <w:tab w:val="left" w:pos="1481"/>
        </w:tabs>
        <w:autoSpaceDE w:val="0"/>
        <w:autoSpaceDN w:val="0"/>
        <w:spacing w:before="1" w:after="0"/>
        <w:ind w:right="95"/>
        <w:contextualSpacing w:val="0"/>
        <w:rPr>
          <w:rFonts w:ascii="Times New Roman" w:hAnsi="Times New Roman" w:cs="Times New Roman"/>
          <w:sz w:val="24"/>
        </w:rPr>
      </w:pPr>
      <w:r w:rsidRPr="009839AC">
        <w:rPr>
          <w:rFonts w:ascii="Times New Roman" w:hAnsi="Times New Roman" w:cs="Times New Roman"/>
          <w:sz w:val="24"/>
        </w:rPr>
        <w:t>Anti-drop covering</w:t>
      </w:r>
      <w:r w:rsidRPr="009839AC">
        <w:rPr>
          <w:rFonts w:ascii="Times New Roman" w:hAnsi="Times New Roman" w:cs="Times New Roman"/>
          <w:spacing w:val="-4"/>
          <w:sz w:val="24"/>
        </w:rPr>
        <w:t xml:space="preserve"> </w:t>
      </w:r>
      <w:r w:rsidRPr="009839AC">
        <w:rPr>
          <w:rFonts w:ascii="Times New Roman" w:hAnsi="Times New Roman" w:cs="Times New Roman"/>
          <w:sz w:val="24"/>
        </w:rPr>
        <w:t>materials</w:t>
      </w:r>
    </w:p>
    <w:p w:rsidR="009839AC" w:rsidRPr="009839AC" w:rsidRDefault="009839AC" w:rsidP="009839AC">
      <w:pPr>
        <w:pStyle w:val="BodyText"/>
        <w:spacing w:before="74" w:line="276" w:lineRule="auto"/>
        <w:ind w:left="0" w:right="95"/>
        <w:jc w:val="both"/>
      </w:pPr>
      <w:r w:rsidRPr="009839AC">
        <w:t>The use of anti-drop covering materials is an alternative technology for greenhouse dehumidification. (The “anti-dripping” films that contain special additives which eliminate droplets and form instead a continuous then layer of water running down the sides) The search for anti-drip cover materials has been mainly focused on the optical properties of the cover</w:t>
      </w:r>
      <w:r w:rsidRPr="009839AC">
        <w:rPr>
          <w:spacing w:val="-1"/>
        </w:rPr>
        <w:t xml:space="preserve"> </w:t>
      </w:r>
      <w:r w:rsidRPr="009839AC">
        <w:t>materials.</w:t>
      </w:r>
    </w:p>
    <w:p w:rsidR="009839AC" w:rsidRPr="009839AC" w:rsidRDefault="009839AC" w:rsidP="009839AC">
      <w:pPr>
        <w:pStyle w:val="Heading5"/>
        <w:spacing w:before="5" w:line="276" w:lineRule="auto"/>
        <w:ind w:left="0" w:right="95"/>
      </w:pPr>
      <w:r w:rsidRPr="009839AC">
        <w:t>When to dehumidify?</w:t>
      </w:r>
    </w:p>
    <w:p w:rsidR="009839AC" w:rsidRPr="009839AC" w:rsidRDefault="009839AC" w:rsidP="009839AC">
      <w:pPr>
        <w:pStyle w:val="BodyText"/>
        <w:spacing w:line="276" w:lineRule="auto"/>
        <w:ind w:left="0" w:right="95"/>
        <w:jc w:val="both"/>
      </w:pPr>
      <w:r w:rsidRPr="009839AC">
        <w:t>Dusk: Reduce humidity to 70-80% as night falls to prevent condensation.</w:t>
      </w:r>
    </w:p>
    <w:p w:rsidR="0054494B" w:rsidRDefault="009839AC" w:rsidP="009839AC">
      <w:pPr>
        <w:pStyle w:val="BodyText"/>
        <w:spacing w:line="276" w:lineRule="auto"/>
        <w:ind w:left="0" w:right="95"/>
      </w:pPr>
      <w:r w:rsidRPr="009839AC">
        <w:t>Dawn: Reduce humidity to prevent condensation, and jumpstart transpiration as the sun rises</w:t>
      </w:r>
      <w:r w:rsidR="00C10FA2">
        <w:t>.</w:t>
      </w:r>
    </w:p>
    <w:p w:rsidR="0054494B" w:rsidRDefault="0054494B" w:rsidP="009839AC">
      <w:pPr>
        <w:pStyle w:val="BodyText"/>
        <w:spacing w:line="276" w:lineRule="auto"/>
        <w:ind w:left="0" w:right="95"/>
      </w:pPr>
    </w:p>
    <w:p w:rsidR="00937543" w:rsidRDefault="00AA552C" w:rsidP="00AA552C">
      <w:pPr>
        <w:pStyle w:val="BodyText"/>
        <w:spacing w:line="276" w:lineRule="auto"/>
        <w:ind w:left="0" w:right="95"/>
        <w:jc w:val="center"/>
        <w:rPr>
          <w:b/>
          <w:bCs/>
          <w:sz w:val="28"/>
          <w:szCs w:val="28"/>
        </w:rPr>
      </w:pPr>
      <w:r w:rsidRPr="00AA552C">
        <w:rPr>
          <w:b/>
          <w:bCs/>
          <w:sz w:val="28"/>
          <w:szCs w:val="28"/>
        </w:rPr>
        <w:t>DRIP IRRIGATION</w:t>
      </w:r>
    </w:p>
    <w:p w:rsidR="00AA552C" w:rsidRDefault="00AA552C" w:rsidP="00AA552C">
      <w:pPr>
        <w:pStyle w:val="BodyText"/>
        <w:spacing w:line="276" w:lineRule="auto"/>
        <w:ind w:left="0" w:right="95"/>
        <w:jc w:val="center"/>
        <w:rPr>
          <w:b/>
          <w:bCs/>
          <w:sz w:val="28"/>
          <w:szCs w:val="28"/>
        </w:rPr>
      </w:pPr>
      <w:r>
        <w:rPr>
          <w:b/>
          <w:bCs/>
          <w:sz w:val="28"/>
          <w:szCs w:val="28"/>
        </w:rPr>
        <w:t>(</w:t>
      </w:r>
      <w:r w:rsidR="003C58A0">
        <w:rPr>
          <w:b/>
          <w:bCs/>
          <w:sz w:val="28"/>
          <w:szCs w:val="28"/>
        </w:rPr>
        <w:t>11</w:t>
      </w:r>
      <w:r>
        <w:rPr>
          <w:b/>
          <w:bCs/>
          <w:sz w:val="28"/>
          <w:szCs w:val="28"/>
        </w:rPr>
        <w:t>)</w:t>
      </w:r>
    </w:p>
    <w:p w:rsidR="00AA552C" w:rsidRDefault="00AA552C" w:rsidP="006810E5">
      <w:pPr>
        <w:pStyle w:val="BodyText"/>
        <w:spacing w:line="276" w:lineRule="auto"/>
        <w:ind w:left="0" w:right="95"/>
        <w:jc w:val="both"/>
      </w:pPr>
      <w:r>
        <w:t xml:space="preserve">Irrigation is an important aspect for horticultural crops in arid and semi arid regions. Proper </w:t>
      </w:r>
      <w:r>
        <w:lastRenderedPageBreak/>
        <w:t xml:space="preserve">supply of water and nutrients to plants is essential to ensure timely maturity, desired yield and acceptable fruit quality. Drip irrigation is one of the most efficient methods of water and nutrient application to horticultural crops and is being promoted to enhance water productivity and nutrient use efficiency amid concerns over water availability and environmental degradation. </w:t>
      </w:r>
      <w:r>
        <w:rPr>
          <w:spacing w:val="-3"/>
        </w:rPr>
        <w:t xml:space="preserve">It </w:t>
      </w:r>
      <w:r>
        <w:t>is a method of irrigation where water is carried through a pipe system to the point of application and water is applied in the form of droplets at targeted spots (root spread area), leaving some of the space between the crops as</w:t>
      </w:r>
      <w:r>
        <w:rPr>
          <w:spacing w:val="-9"/>
        </w:rPr>
        <w:t xml:space="preserve"> </w:t>
      </w:r>
      <w:r>
        <w:t xml:space="preserve">dry. </w:t>
      </w:r>
    </w:p>
    <w:p w:rsidR="007D31C2" w:rsidRDefault="007D31C2" w:rsidP="006810E5">
      <w:pPr>
        <w:pStyle w:val="BodyText"/>
        <w:spacing w:line="276" w:lineRule="auto"/>
        <w:ind w:left="0" w:right="95"/>
        <w:jc w:val="both"/>
      </w:pPr>
      <w:r>
        <w:rPr>
          <w:noProof/>
          <w:lang w:val="en-IN" w:eastAsia="en-IN" w:bidi="or-IN"/>
        </w:rPr>
        <w:drawing>
          <wp:anchor distT="0" distB="0" distL="114300" distR="114300" simplePos="0" relativeHeight="251658240" behindDoc="0" locked="0" layoutInCell="1" allowOverlap="1">
            <wp:simplePos x="0" y="0"/>
            <wp:positionH relativeFrom="column">
              <wp:posOffset>-9525</wp:posOffset>
            </wp:positionH>
            <wp:positionV relativeFrom="paragraph">
              <wp:posOffset>279400</wp:posOffset>
            </wp:positionV>
            <wp:extent cx="5476875" cy="3009900"/>
            <wp:effectExtent l="19050" t="0" r="9525" b="0"/>
            <wp:wrapSquare wrapText="bothSides"/>
            <wp:docPr id="1" name="Picture 1" descr="C:\Users\HP\Desktop\notes 1st yr\online-drip-irrigation-system-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notes 1st yr\online-drip-irrigation-system-500x500.jpg"/>
                    <pic:cNvPicPr>
                      <a:picLocks noChangeAspect="1" noChangeArrowheads="1"/>
                    </pic:cNvPicPr>
                  </pic:nvPicPr>
                  <pic:blipFill>
                    <a:blip r:embed="rId5"/>
                    <a:srcRect/>
                    <a:stretch>
                      <a:fillRect/>
                    </a:stretch>
                  </pic:blipFill>
                  <pic:spPr bwMode="auto">
                    <a:xfrm>
                      <a:off x="0" y="0"/>
                      <a:ext cx="5476875" cy="3009900"/>
                    </a:xfrm>
                    <a:prstGeom prst="rect">
                      <a:avLst/>
                    </a:prstGeom>
                    <a:noFill/>
                    <a:ln w="9525">
                      <a:noFill/>
                      <a:miter lim="800000"/>
                      <a:headEnd/>
                      <a:tailEnd/>
                    </a:ln>
                  </pic:spPr>
                </pic:pic>
              </a:graphicData>
            </a:graphic>
          </wp:anchor>
        </w:drawing>
      </w:r>
    </w:p>
    <w:p w:rsidR="007D31C2" w:rsidRDefault="007D31C2" w:rsidP="006810E5">
      <w:pPr>
        <w:pStyle w:val="BodyText"/>
        <w:spacing w:line="276" w:lineRule="auto"/>
        <w:ind w:left="0" w:right="95"/>
        <w:jc w:val="both"/>
      </w:pPr>
    </w:p>
    <w:p w:rsidR="007D31C2" w:rsidRDefault="007D31C2" w:rsidP="006810E5">
      <w:pPr>
        <w:pStyle w:val="BodyText"/>
        <w:spacing w:line="276" w:lineRule="auto"/>
        <w:ind w:left="0" w:right="95"/>
        <w:jc w:val="both"/>
      </w:pPr>
    </w:p>
    <w:p w:rsidR="007D31C2" w:rsidRPr="007D31C2" w:rsidRDefault="007D31C2" w:rsidP="006810E5">
      <w:pPr>
        <w:pStyle w:val="BodyText"/>
        <w:spacing w:line="276" w:lineRule="auto"/>
        <w:ind w:left="0" w:right="95"/>
        <w:jc w:val="both"/>
        <w:rPr>
          <w:b/>
          <w:bCs/>
        </w:rPr>
      </w:pPr>
      <w:r>
        <w:t xml:space="preserve">                                                     </w:t>
      </w:r>
      <w:r w:rsidRPr="007D31C2">
        <w:rPr>
          <w:b/>
          <w:bCs/>
        </w:rPr>
        <w:t>Drip irrigation System</w:t>
      </w:r>
    </w:p>
    <w:p w:rsidR="007D31C2" w:rsidRDefault="007D31C2" w:rsidP="006810E5">
      <w:pPr>
        <w:pStyle w:val="BodyText"/>
        <w:spacing w:line="276" w:lineRule="auto"/>
        <w:ind w:left="0" w:right="95"/>
        <w:jc w:val="both"/>
      </w:pPr>
    </w:p>
    <w:p w:rsidR="006A7A79" w:rsidRDefault="006A7A79" w:rsidP="006810E5">
      <w:pPr>
        <w:pStyle w:val="BodyText"/>
        <w:spacing w:line="276" w:lineRule="auto"/>
        <w:ind w:left="0" w:right="95"/>
        <w:jc w:val="both"/>
      </w:pPr>
      <w:r>
        <w:rPr>
          <w:b/>
        </w:rPr>
        <w:t>Irrigation</w:t>
      </w:r>
      <w:r>
        <w:t>: Assessment of water requirement of the crop/plant under consideration is essentially an important step for the design and operation of any irrigation system. The importance of quantification of water requirement can be gauged from the fact that, despite the irrigation practices being used since time immemorial, experiments are still continuing to assess water requirement of different crops. Traditionally, irrigation systems apply a known depth of water based on moisture storage capacity of soil and frequency of application is decided based on consumptive use rate of the crop. Under drip irrigation system, frequency of application is a management decision depending on operational aspect of the system as well as crop response to the frequency of water application and water holding characteristics of the soil.</w:t>
      </w:r>
    </w:p>
    <w:p w:rsidR="006A7A79" w:rsidRDefault="006A7A79" w:rsidP="006810E5">
      <w:pPr>
        <w:pStyle w:val="BodyText"/>
        <w:spacing w:before="1" w:line="276" w:lineRule="auto"/>
        <w:ind w:left="0" w:right="95"/>
        <w:jc w:val="both"/>
      </w:pPr>
      <w:r>
        <w:t>In general, any water deficits that reduce plant transpiration also decrease the production of biomass in all crops. However, for many tree crops where the fruit is the economic product, a reduction in biomass production does not always result in a parallel reduction in fruit production. It has long been known that fruits from trees grown under water deficits tasted better than those f</w:t>
      </w:r>
      <w:r w:rsidR="006810E5">
        <w:t xml:space="preserve">rom fully irrigated trees. There are </w:t>
      </w:r>
      <w:r>
        <w:t xml:space="preserve">several advantages of deficit irrigation including improved fruit quality (for specific fruits) coupled with water savings. </w:t>
      </w:r>
      <w:r>
        <w:lastRenderedPageBreak/>
        <w:t>Nevertheless, some quality parameters, such as fruit size or appearance, may be negatively affected. Basically, there are two methods to implement deficit irrigation for a crop: (1) by reducing the amount of irrigation water applied, and (2) by increasing the period between irrigation cycles. Both strategies are easy to implement with drip</w:t>
      </w:r>
      <w:r>
        <w:rPr>
          <w:spacing w:val="-1"/>
        </w:rPr>
        <w:t xml:space="preserve"> </w:t>
      </w:r>
      <w:r>
        <w:t>irrigation.</w:t>
      </w:r>
    </w:p>
    <w:p w:rsidR="006A7A79" w:rsidRDefault="006A7A79" w:rsidP="006810E5">
      <w:pPr>
        <w:pStyle w:val="BodyText"/>
        <w:spacing w:line="276" w:lineRule="auto"/>
        <w:ind w:left="0" w:right="95"/>
        <w:jc w:val="both"/>
      </w:pPr>
      <w:r>
        <w:t>Tree transpiration demand under a given climate is governed by its growth habit (evergreen vs. deciduous), canopy size and architecture, developmental stage, and stomatal behaviour. For most species the horizontal projection of their canopies seldom covers more than 70-75 percent of the ground. This is because their growth is often controlled by pruning to allow mechanization and to achieve a more even distribution of direct solar radiation to fruiting branches. As per the standard procedure crop consumptive use requirements for a mature orchard is estimated as [maximum value is considered for deciding design flow rate of the system]</w:t>
      </w:r>
    </w:p>
    <w:p w:rsidR="006A7A79" w:rsidRDefault="006A7A79" w:rsidP="006810E5">
      <w:pPr>
        <w:pStyle w:val="BodyText"/>
        <w:tabs>
          <w:tab w:val="left" w:pos="4008"/>
        </w:tabs>
        <w:spacing w:before="7" w:line="276" w:lineRule="auto"/>
        <w:ind w:left="0" w:right="95"/>
        <w:jc w:val="both"/>
        <w:rPr>
          <w:rFonts w:ascii="Cambria Math" w:eastAsia="Cambria Math" w:hAnsi="Cambria Math"/>
        </w:rPr>
      </w:pPr>
      <w:r>
        <w:rPr>
          <w:rFonts w:ascii="Cambria Math" w:eastAsia="Cambria Math" w:hAnsi="Cambria Math"/>
          <w:spacing w:val="-12"/>
        </w:rPr>
        <w:t xml:space="preserve">𝐸𝑇  </w:t>
      </w:r>
      <w:r>
        <w:rPr>
          <w:rFonts w:ascii="Cambria Math" w:eastAsia="Cambria Math" w:hAnsi="Cambria Math"/>
        </w:rPr>
        <w:t xml:space="preserve">= </w:t>
      </w:r>
      <w:r>
        <w:rPr>
          <w:rFonts w:ascii="Cambria Math" w:eastAsia="Cambria Math" w:hAnsi="Cambria Math"/>
          <w:spacing w:val="-10"/>
        </w:rPr>
        <w:t>𝐾</w:t>
      </w:r>
      <w:r>
        <w:rPr>
          <w:rFonts w:ascii="Cambria Math" w:eastAsia="Cambria Math" w:hAnsi="Cambria Math"/>
          <w:spacing w:val="-10"/>
          <w:vertAlign w:val="subscript"/>
        </w:rPr>
        <w:t>𝑐</w:t>
      </w:r>
      <w:r>
        <w:rPr>
          <w:rFonts w:ascii="Cambria Math" w:eastAsia="Cambria Math" w:hAnsi="Cambria Math"/>
          <w:spacing w:val="-10"/>
        </w:rPr>
        <w:t xml:space="preserve"> </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𝐸𝑇</w:t>
      </w:r>
      <w:r>
        <w:rPr>
          <w:rFonts w:ascii="Cambria Math" w:eastAsia="Cambria Math" w:hAnsi="Cambria Math"/>
          <w:spacing w:val="-10"/>
          <w:vertAlign w:val="subscript"/>
        </w:rPr>
        <w:t>0</w:t>
      </w:r>
      <w:r>
        <w:rPr>
          <w:rFonts w:ascii="Cambria Math" w:eastAsia="Cambria Math" w:hAnsi="Cambria Math"/>
          <w:spacing w:val="-10"/>
        </w:rPr>
        <w:tab/>
      </w:r>
    </w:p>
    <w:p w:rsidR="006A7A79" w:rsidRDefault="006A7A79" w:rsidP="006810E5">
      <w:pPr>
        <w:pStyle w:val="BodyText"/>
        <w:spacing w:line="276" w:lineRule="auto"/>
        <w:ind w:left="0" w:right="95"/>
        <w:jc w:val="both"/>
      </w:pPr>
      <w:r>
        <w:t>Where, ET</w:t>
      </w:r>
      <w:r>
        <w:rPr>
          <w:vertAlign w:val="subscript"/>
        </w:rPr>
        <w:t>c</w:t>
      </w:r>
      <w:r>
        <w:t>: maximum evapotranspiration from a crop; K</w:t>
      </w:r>
      <w:r>
        <w:rPr>
          <w:vertAlign w:val="subscript"/>
        </w:rPr>
        <w:t>c</w:t>
      </w:r>
      <w:r>
        <w:t>: crop coefficient; and ET</w:t>
      </w:r>
      <w:r>
        <w:rPr>
          <w:vertAlign w:val="subscript"/>
        </w:rPr>
        <w:t>0</w:t>
      </w:r>
      <w:r>
        <w:t>: reference evapotranspiration. K</w:t>
      </w:r>
      <w:r>
        <w:rPr>
          <w:vertAlign w:val="subscript"/>
        </w:rPr>
        <w:t>c</w:t>
      </w:r>
      <w:r>
        <w:t xml:space="preserve"> should be reduced by 10 to 30 % if mulching is practiced.</w:t>
      </w:r>
    </w:p>
    <w:p w:rsidR="006A7A79" w:rsidRPr="00AA552C" w:rsidRDefault="006A7A79" w:rsidP="006810E5">
      <w:pPr>
        <w:pStyle w:val="BodyText"/>
        <w:spacing w:line="276" w:lineRule="auto"/>
        <w:ind w:left="0" w:right="95"/>
        <w:jc w:val="both"/>
        <w:rPr>
          <w:b/>
          <w:bCs/>
          <w:sz w:val="28"/>
          <w:szCs w:val="28"/>
        </w:rPr>
      </w:pPr>
    </w:p>
    <w:p w:rsidR="00AA552C" w:rsidRDefault="00AA552C" w:rsidP="009839AC">
      <w:pPr>
        <w:pStyle w:val="BodyText"/>
        <w:spacing w:line="276" w:lineRule="auto"/>
        <w:ind w:left="0" w:right="95"/>
      </w:pPr>
    </w:p>
    <w:p w:rsidR="00AA552C" w:rsidRDefault="00AA552C" w:rsidP="009839AC">
      <w:pPr>
        <w:pStyle w:val="BodyText"/>
        <w:spacing w:line="276" w:lineRule="auto"/>
        <w:ind w:left="0" w:right="95"/>
      </w:pPr>
    </w:p>
    <w:p w:rsidR="0054494B" w:rsidRDefault="0054494B" w:rsidP="0054494B">
      <w:pPr>
        <w:pStyle w:val="BodyText"/>
        <w:spacing w:line="276" w:lineRule="auto"/>
        <w:ind w:left="0" w:right="95"/>
        <w:jc w:val="center"/>
        <w:rPr>
          <w:b/>
          <w:bCs/>
        </w:rPr>
      </w:pPr>
      <w:r w:rsidRPr="0054494B">
        <w:rPr>
          <w:b/>
          <w:bCs/>
        </w:rPr>
        <w:t>FERTIGATION</w:t>
      </w:r>
    </w:p>
    <w:p w:rsidR="0054494B" w:rsidRDefault="007D31C2" w:rsidP="0054494B">
      <w:pPr>
        <w:pStyle w:val="BodyText"/>
        <w:spacing w:line="276" w:lineRule="auto"/>
        <w:ind w:left="0" w:right="95"/>
        <w:jc w:val="center"/>
        <w:rPr>
          <w:b/>
          <w:bCs/>
        </w:rPr>
      </w:pPr>
      <w:r>
        <w:rPr>
          <w:b/>
          <w:bCs/>
        </w:rPr>
        <w:t>(</w:t>
      </w:r>
      <w:r w:rsidR="00BA1DC5">
        <w:rPr>
          <w:b/>
          <w:bCs/>
        </w:rPr>
        <w:t>12</w:t>
      </w:r>
      <w:r>
        <w:rPr>
          <w:b/>
          <w:bCs/>
        </w:rPr>
        <w:t>)</w:t>
      </w:r>
    </w:p>
    <w:p w:rsidR="0054494B" w:rsidRDefault="0054494B" w:rsidP="0054494B">
      <w:pPr>
        <w:jc w:val="both"/>
        <w:rPr>
          <w:rFonts w:ascii="Times New Roman" w:hAnsi="Times New Roman" w:cs="Times New Roman"/>
          <w:sz w:val="24"/>
          <w:szCs w:val="24"/>
        </w:rPr>
      </w:pPr>
      <w:r>
        <w:rPr>
          <w:rFonts w:ascii="Times New Roman" w:hAnsi="Times New Roman" w:cs="Times New Roman"/>
          <w:sz w:val="24"/>
          <w:szCs w:val="24"/>
        </w:rPr>
        <w:t>Fertigation implies the application of fertilisers through pressurized system, thus forming nutrient containing irrigation water desired concentration as per the crop need. The right combination of water and fertilisers have key role in greenhouse vegetable production for good quality and productivity.</w:t>
      </w:r>
    </w:p>
    <w:p w:rsidR="0054494B" w:rsidRPr="00E62E37" w:rsidRDefault="0054494B" w:rsidP="0054494B">
      <w:pPr>
        <w:jc w:val="both"/>
        <w:rPr>
          <w:rFonts w:ascii="Times New Roman" w:hAnsi="Times New Roman" w:cs="Times New Roman"/>
          <w:b/>
          <w:bCs/>
          <w:sz w:val="28"/>
          <w:szCs w:val="28"/>
        </w:rPr>
      </w:pPr>
      <w:r w:rsidRPr="00E62E37">
        <w:rPr>
          <w:rFonts w:ascii="Times New Roman" w:hAnsi="Times New Roman" w:cs="Times New Roman"/>
          <w:b/>
          <w:bCs/>
          <w:sz w:val="28"/>
          <w:szCs w:val="28"/>
        </w:rPr>
        <w:t>Forms of fertiliser for Fertigation:</w:t>
      </w:r>
    </w:p>
    <w:p w:rsidR="0054494B" w:rsidRDefault="0054494B" w:rsidP="0054494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Liquid Fertiliser: These are solutions which contain one or more plant nutrients in liquid or suspension form.</w:t>
      </w:r>
    </w:p>
    <w:p w:rsidR="0054494B" w:rsidRDefault="0054494B" w:rsidP="0054494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Water Soluble Fertiliser: The wholly water soluble fertilisers are present in solid form which are completely soluble in water carrying two or more major as well as micro-nutrients traced as alternative to liquid and conventional fertiliser.</w:t>
      </w:r>
    </w:p>
    <w:p w:rsidR="0054494B" w:rsidRDefault="0054494B" w:rsidP="0054494B">
      <w:pPr>
        <w:jc w:val="both"/>
        <w:rPr>
          <w:rFonts w:ascii="Times New Roman" w:hAnsi="Times New Roman" w:cs="Times New Roman"/>
          <w:b/>
          <w:bCs/>
          <w:sz w:val="24"/>
          <w:szCs w:val="24"/>
        </w:rPr>
      </w:pPr>
      <w:r w:rsidRPr="0029304C">
        <w:rPr>
          <w:rFonts w:ascii="Times New Roman" w:hAnsi="Times New Roman" w:cs="Times New Roman"/>
          <w:b/>
          <w:bCs/>
          <w:sz w:val="24"/>
          <w:szCs w:val="24"/>
        </w:rPr>
        <w:t xml:space="preserve">Suitable conditions for fertigation: </w:t>
      </w:r>
    </w:p>
    <w:p w:rsidR="0054494B" w:rsidRPr="00E62E37" w:rsidRDefault="0054494B" w:rsidP="0054494B">
      <w:pPr>
        <w:jc w:val="both"/>
        <w:rPr>
          <w:rFonts w:ascii="Times New Roman" w:hAnsi="Times New Roman" w:cs="Times New Roman"/>
          <w:b/>
          <w:bCs/>
          <w:sz w:val="24"/>
          <w:szCs w:val="24"/>
        </w:rPr>
      </w:pPr>
      <w:r w:rsidRPr="00954A82">
        <w:rPr>
          <w:rFonts w:ascii="Times New Roman" w:hAnsi="Times New Roman" w:cs="Times New Roman"/>
          <w:sz w:val="24"/>
          <w:szCs w:val="24"/>
        </w:rPr>
        <w:t>The factors affecting the fertigation involves the irrigation system, quality of water, solubility of fertilisers and compatibility of fertilisers. The most suitable method of an irrigation system for fertigation in accuracy of water application which largely depends upon proper designing and installation of drip system and availability of correct equipment for injecting fertilisers.</w:t>
      </w:r>
    </w:p>
    <w:p w:rsidR="0054494B" w:rsidRDefault="0054494B" w:rsidP="0054494B">
      <w:pPr>
        <w:jc w:val="both"/>
        <w:rPr>
          <w:rFonts w:ascii="Times New Roman" w:hAnsi="Times New Roman" w:cs="Times New Roman"/>
          <w:b/>
          <w:bCs/>
          <w:sz w:val="28"/>
          <w:szCs w:val="28"/>
        </w:rPr>
      </w:pPr>
      <w:r w:rsidRPr="00E62E37">
        <w:rPr>
          <w:rFonts w:ascii="Times New Roman" w:hAnsi="Times New Roman" w:cs="Times New Roman"/>
          <w:b/>
          <w:bCs/>
          <w:sz w:val="28"/>
          <w:szCs w:val="28"/>
        </w:rPr>
        <w:t>Method of fertigation:</w:t>
      </w:r>
    </w:p>
    <w:p w:rsidR="0054494B" w:rsidRDefault="0054494B" w:rsidP="0054494B">
      <w:pPr>
        <w:jc w:val="both"/>
        <w:rPr>
          <w:rFonts w:ascii="Times New Roman" w:hAnsi="Times New Roman" w:cs="Times New Roman"/>
          <w:b/>
          <w:bCs/>
          <w:sz w:val="28"/>
          <w:szCs w:val="28"/>
        </w:rPr>
      </w:pPr>
      <w:r>
        <w:rPr>
          <w:rFonts w:ascii="Times New Roman" w:hAnsi="Times New Roman" w:cs="Times New Roman"/>
          <w:sz w:val="24"/>
          <w:szCs w:val="24"/>
        </w:rPr>
        <w:t>There are number of techniques which can be used to add fertilisers into the irrigation system. These may be drip irrigation, micro-sprinklers, micro-jets or sprinkle irrigation.</w:t>
      </w:r>
    </w:p>
    <w:p w:rsidR="0054494B" w:rsidRPr="00E62E37" w:rsidRDefault="0054494B" w:rsidP="0054494B">
      <w:pPr>
        <w:jc w:val="both"/>
        <w:rPr>
          <w:rFonts w:ascii="Times New Roman" w:hAnsi="Times New Roman" w:cs="Times New Roman"/>
          <w:b/>
          <w:bCs/>
          <w:sz w:val="28"/>
          <w:szCs w:val="28"/>
        </w:rPr>
      </w:pPr>
      <w:r>
        <w:rPr>
          <w:rFonts w:ascii="Times New Roman" w:hAnsi="Times New Roman" w:cs="Times New Roman"/>
          <w:sz w:val="24"/>
          <w:szCs w:val="24"/>
        </w:rPr>
        <w:lastRenderedPageBreak/>
        <w:t>Fertilisers can be added into drip irrigation system by selecting appropriate equipment from wide assortment of available pumps, valves, venturies, etc. The size and the capacity of addition system depends upon concentration, grade and frequency of application. The equipments used for fertiliser application are described as follows:</w:t>
      </w:r>
    </w:p>
    <w:p w:rsidR="0054494B" w:rsidRDefault="0054494B" w:rsidP="0054494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Ventury: The system of injection is of very low cost, grid works by creation of a practical vacuum in the system and suction of fertilisers into the irrigation stream.</w:t>
      </w:r>
    </w:p>
    <w:p w:rsidR="0054494B" w:rsidRDefault="0054494B" w:rsidP="0054494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Fertiliser tank: In this system a part of irrigation water is diverted from the main line to flow through a tank containing fertiliser in fluid or soluble solid forms before returning into the main line.</w:t>
      </w:r>
    </w:p>
    <w:p w:rsidR="0054494B" w:rsidRDefault="0054494B" w:rsidP="0054494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Fertiliser injection: These are piston or diaphragm pumps which are driven by the water pressure of the irrigation system, and as such injection rate is proportional to the flow of water in the system.</w:t>
      </w:r>
    </w:p>
    <w:p w:rsidR="0054494B" w:rsidRPr="007D31C2" w:rsidRDefault="0054494B" w:rsidP="0054494B">
      <w:pPr>
        <w:jc w:val="both"/>
        <w:rPr>
          <w:rFonts w:ascii="Times New Roman" w:hAnsi="Times New Roman" w:cs="Times New Roman"/>
          <w:b/>
          <w:bCs/>
          <w:sz w:val="24"/>
          <w:szCs w:val="24"/>
        </w:rPr>
      </w:pPr>
      <w:r w:rsidRPr="007D31C2">
        <w:rPr>
          <w:rFonts w:ascii="Times New Roman" w:hAnsi="Times New Roman" w:cs="Times New Roman"/>
          <w:b/>
          <w:bCs/>
          <w:sz w:val="24"/>
          <w:szCs w:val="24"/>
        </w:rPr>
        <w:t>Precautions during fertigation:</w:t>
      </w:r>
    </w:p>
    <w:p w:rsidR="0054494B" w:rsidRDefault="0054494B" w:rsidP="0054494B">
      <w:pPr>
        <w:pStyle w:val="ListParagraph"/>
        <w:numPr>
          <w:ilvl w:val="0"/>
          <w:numId w:val="7"/>
        </w:numPr>
        <w:jc w:val="both"/>
        <w:rPr>
          <w:rFonts w:ascii="Times New Roman" w:hAnsi="Times New Roman" w:cs="Times New Roman"/>
          <w:sz w:val="24"/>
          <w:szCs w:val="24"/>
        </w:rPr>
      </w:pPr>
      <w:r w:rsidRPr="00D70980">
        <w:rPr>
          <w:rFonts w:ascii="Times New Roman" w:hAnsi="Times New Roman" w:cs="Times New Roman"/>
          <w:sz w:val="24"/>
          <w:szCs w:val="24"/>
        </w:rPr>
        <w:t xml:space="preserve">Fertiliser tank </w:t>
      </w:r>
      <w:r>
        <w:rPr>
          <w:rFonts w:ascii="Times New Roman" w:hAnsi="Times New Roman" w:cs="Times New Roman"/>
          <w:sz w:val="24"/>
          <w:szCs w:val="24"/>
        </w:rPr>
        <w:t>must be used to inject water soluble fertiliser solution.</w:t>
      </w:r>
    </w:p>
    <w:p w:rsidR="0054494B" w:rsidRDefault="0054494B" w:rsidP="0054494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Fertigation should be done in the last half an hour of total irrigation period and then continue drip for another about 5-6 hours after completion of fertigation.</w:t>
      </w:r>
    </w:p>
    <w:p w:rsidR="0054494B" w:rsidRDefault="0054494B" w:rsidP="0054494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Concentration of solution should never exceed more than 10 percent.</w:t>
      </w:r>
    </w:p>
    <w:p w:rsidR="007D31C2" w:rsidRDefault="007D31C2" w:rsidP="007D31C2">
      <w:pPr>
        <w:pStyle w:val="Heading5"/>
        <w:spacing w:before="5" w:line="240" w:lineRule="auto"/>
      </w:pPr>
      <w:r>
        <w:t>Other important considerations for irrigation and fertigation include:</w:t>
      </w:r>
    </w:p>
    <w:p w:rsidR="007D31C2" w:rsidRPr="007D31C2" w:rsidRDefault="007D31C2" w:rsidP="007D31C2">
      <w:pPr>
        <w:pStyle w:val="ListParagraph"/>
        <w:widowControl w:val="0"/>
        <w:numPr>
          <w:ilvl w:val="0"/>
          <w:numId w:val="10"/>
        </w:numPr>
        <w:tabs>
          <w:tab w:val="left" w:pos="142"/>
        </w:tabs>
        <w:autoSpaceDE w:val="0"/>
        <w:autoSpaceDN w:val="0"/>
        <w:spacing w:before="53" w:after="0"/>
        <w:ind w:left="142" w:right="-46" w:firstLine="0"/>
        <w:contextualSpacing w:val="0"/>
        <w:jc w:val="both"/>
        <w:rPr>
          <w:rFonts w:ascii="Times New Roman" w:hAnsi="Times New Roman" w:cs="Times New Roman"/>
          <w:sz w:val="24"/>
        </w:rPr>
      </w:pPr>
      <w:r w:rsidRPr="007D31C2">
        <w:rPr>
          <w:rFonts w:ascii="Times New Roman" w:hAnsi="Times New Roman" w:cs="Times New Roman"/>
          <w:sz w:val="24"/>
        </w:rPr>
        <w:t>Fertigation frequency, in most situations, is not as important as a correct amount of application of nutrients to the crop during a specified period. On very sandy soils, more frequent fertigation might be necessary to avoid leaching losses. During rainy season, a bulk injection of larger amount of fertilizer might be needed to fertilize a crop when no water is</w:t>
      </w:r>
      <w:r w:rsidRPr="007D31C2">
        <w:rPr>
          <w:rFonts w:ascii="Times New Roman" w:hAnsi="Times New Roman" w:cs="Times New Roman"/>
          <w:spacing w:val="-1"/>
          <w:sz w:val="24"/>
        </w:rPr>
        <w:t xml:space="preserve"> </w:t>
      </w:r>
      <w:r w:rsidRPr="007D31C2">
        <w:rPr>
          <w:rFonts w:ascii="Times New Roman" w:hAnsi="Times New Roman" w:cs="Times New Roman"/>
          <w:sz w:val="24"/>
        </w:rPr>
        <w:t>required.</w:t>
      </w:r>
    </w:p>
    <w:p w:rsidR="007D31C2" w:rsidRPr="007D31C2" w:rsidRDefault="007D31C2" w:rsidP="007D31C2">
      <w:pPr>
        <w:pStyle w:val="ListParagraph"/>
        <w:widowControl w:val="0"/>
        <w:numPr>
          <w:ilvl w:val="0"/>
          <w:numId w:val="10"/>
        </w:numPr>
        <w:tabs>
          <w:tab w:val="left" w:pos="142"/>
        </w:tabs>
        <w:autoSpaceDE w:val="0"/>
        <w:autoSpaceDN w:val="0"/>
        <w:spacing w:after="0"/>
        <w:ind w:left="142" w:right="-46" w:firstLine="0"/>
        <w:contextualSpacing w:val="0"/>
        <w:jc w:val="both"/>
        <w:rPr>
          <w:rFonts w:ascii="Times New Roman" w:hAnsi="Times New Roman" w:cs="Times New Roman"/>
          <w:sz w:val="24"/>
        </w:rPr>
      </w:pPr>
      <w:r w:rsidRPr="007D31C2">
        <w:rPr>
          <w:rFonts w:ascii="Times New Roman" w:hAnsi="Times New Roman" w:cs="Times New Roman"/>
          <w:sz w:val="24"/>
        </w:rPr>
        <w:t>Phosphorus should not be introduced into the drip lines if soluble Fe ions are present in the water. Once iron phosphate precipitates occur, flushing the system with nitric acid to dissolve the chemical precipitates is the only way to remove the precipitates from the irrigation</w:t>
      </w:r>
      <w:r w:rsidRPr="007D31C2">
        <w:rPr>
          <w:rFonts w:ascii="Times New Roman" w:hAnsi="Times New Roman" w:cs="Times New Roman"/>
          <w:spacing w:val="-1"/>
          <w:sz w:val="24"/>
        </w:rPr>
        <w:t xml:space="preserve"> </w:t>
      </w:r>
      <w:r w:rsidRPr="007D31C2">
        <w:rPr>
          <w:rFonts w:ascii="Times New Roman" w:hAnsi="Times New Roman" w:cs="Times New Roman"/>
          <w:sz w:val="24"/>
        </w:rPr>
        <w:t>lines.</w:t>
      </w:r>
    </w:p>
    <w:p w:rsidR="007D31C2" w:rsidRPr="007D31C2" w:rsidRDefault="007D31C2" w:rsidP="007D31C2">
      <w:pPr>
        <w:pStyle w:val="ListParagraph"/>
        <w:widowControl w:val="0"/>
        <w:numPr>
          <w:ilvl w:val="0"/>
          <w:numId w:val="10"/>
        </w:numPr>
        <w:tabs>
          <w:tab w:val="left" w:pos="142"/>
        </w:tabs>
        <w:autoSpaceDE w:val="0"/>
        <w:autoSpaceDN w:val="0"/>
        <w:spacing w:after="0"/>
        <w:ind w:left="142" w:right="-46" w:firstLine="0"/>
        <w:contextualSpacing w:val="0"/>
        <w:jc w:val="both"/>
        <w:rPr>
          <w:rFonts w:ascii="Times New Roman" w:hAnsi="Times New Roman" w:cs="Times New Roman"/>
          <w:sz w:val="24"/>
        </w:rPr>
      </w:pPr>
      <w:r w:rsidRPr="007D31C2">
        <w:rPr>
          <w:rFonts w:ascii="Times New Roman" w:hAnsi="Times New Roman" w:cs="Times New Roman"/>
          <w:sz w:val="24"/>
        </w:rPr>
        <w:t>The performance of a micro-irrigation system may rapidly deteriorate if it is not routinely maintained by checking for leaks; backwashing and cleaning filters; periodic line flushing; chlorinating; acidifying (if necessary) and cleaning or replacing plugged emitters.</w:t>
      </w:r>
    </w:p>
    <w:p w:rsidR="007D31C2" w:rsidRPr="007D31C2" w:rsidRDefault="007D31C2" w:rsidP="007D31C2">
      <w:pPr>
        <w:pStyle w:val="ListParagraph"/>
        <w:widowControl w:val="0"/>
        <w:numPr>
          <w:ilvl w:val="0"/>
          <w:numId w:val="10"/>
        </w:numPr>
        <w:tabs>
          <w:tab w:val="left" w:pos="142"/>
        </w:tabs>
        <w:autoSpaceDE w:val="0"/>
        <w:autoSpaceDN w:val="0"/>
        <w:spacing w:after="0"/>
        <w:ind w:left="142" w:right="-46" w:firstLine="0"/>
        <w:contextualSpacing w:val="0"/>
        <w:jc w:val="both"/>
        <w:rPr>
          <w:rFonts w:ascii="Times New Roman" w:hAnsi="Times New Roman" w:cs="Times New Roman"/>
          <w:sz w:val="24"/>
        </w:rPr>
      </w:pPr>
      <w:r w:rsidRPr="007D31C2">
        <w:rPr>
          <w:rFonts w:ascii="Times New Roman" w:hAnsi="Times New Roman" w:cs="Times New Roman"/>
          <w:sz w:val="24"/>
        </w:rPr>
        <w:t>Post installation system monitoring is essential to ensure optimum performance/ sustainability. Therefore, select a dealer with capability to provide professional/technical</w:t>
      </w:r>
      <w:r w:rsidRPr="007D31C2">
        <w:rPr>
          <w:rFonts w:ascii="Times New Roman" w:hAnsi="Times New Roman" w:cs="Times New Roman"/>
          <w:spacing w:val="-1"/>
          <w:sz w:val="24"/>
        </w:rPr>
        <w:t xml:space="preserve"> </w:t>
      </w:r>
      <w:r w:rsidRPr="007D31C2">
        <w:rPr>
          <w:rFonts w:ascii="Times New Roman" w:hAnsi="Times New Roman" w:cs="Times New Roman"/>
          <w:sz w:val="24"/>
        </w:rPr>
        <w:t>service.</w:t>
      </w:r>
    </w:p>
    <w:p w:rsidR="007D31C2" w:rsidRPr="007D31C2" w:rsidRDefault="007D31C2" w:rsidP="007D31C2">
      <w:pPr>
        <w:pStyle w:val="ListParagraph"/>
        <w:widowControl w:val="0"/>
        <w:numPr>
          <w:ilvl w:val="0"/>
          <w:numId w:val="10"/>
        </w:numPr>
        <w:tabs>
          <w:tab w:val="left" w:pos="142"/>
        </w:tabs>
        <w:autoSpaceDE w:val="0"/>
        <w:autoSpaceDN w:val="0"/>
        <w:spacing w:after="0"/>
        <w:ind w:left="142" w:right="-46" w:firstLine="0"/>
        <w:contextualSpacing w:val="0"/>
        <w:jc w:val="both"/>
        <w:rPr>
          <w:rFonts w:ascii="Times New Roman" w:hAnsi="Times New Roman" w:cs="Times New Roman"/>
          <w:sz w:val="24"/>
        </w:rPr>
      </w:pPr>
      <w:r w:rsidRPr="007D31C2">
        <w:rPr>
          <w:rFonts w:ascii="Times New Roman" w:hAnsi="Times New Roman" w:cs="Times New Roman"/>
          <w:sz w:val="24"/>
        </w:rPr>
        <w:t>Check the wetted area at the surface for different plants. Any variation in the area of wetted surface, for fields with uniform soil types, indicates non uniform water application thereby indicating the need for some remedial</w:t>
      </w:r>
      <w:r w:rsidRPr="007D31C2">
        <w:rPr>
          <w:rFonts w:ascii="Times New Roman" w:hAnsi="Times New Roman" w:cs="Times New Roman"/>
          <w:spacing w:val="-11"/>
          <w:sz w:val="24"/>
        </w:rPr>
        <w:t xml:space="preserve"> </w:t>
      </w:r>
      <w:r w:rsidRPr="007D31C2">
        <w:rPr>
          <w:rFonts w:ascii="Times New Roman" w:hAnsi="Times New Roman" w:cs="Times New Roman"/>
          <w:sz w:val="24"/>
        </w:rPr>
        <w:t>measures.</w:t>
      </w:r>
    </w:p>
    <w:p w:rsidR="009839AC" w:rsidRPr="00F06C1C" w:rsidRDefault="007D31C2" w:rsidP="00F06C1C">
      <w:pPr>
        <w:pStyle w:val="ListParagraph"/>
        <w:widowControl w:val="0"/>
        <w:numPr>
          <w:ilvl w:val="0"/>
          <w:numId w:val="10"/>
        </w:numPr>
        <w:tabs>
          <w:tab w:val="left" w:pos="142"/>
        </w:tabs>
        <w:autoSpaceDE w:val="0"/>
        <w:autoSpaceDN w:val="0"/>
        <w:spacing w:after="0"/>
        <w:ind w:left="142" w:right="-46" w:firstLine="0"/>
        <w:contextualSpacing w:val="0"/>
        <w:jc w:val="both"/>
        <w:rPr>
          <w:rFonts w:ascii="Times New Roman" w:hAnsi="Times New Roman" w:cs="Times New Roman"/>
          <w:sz w:val="24"/>
        </w:rPr>
      </w:pPr>
      <w:r w:rsidRPr="007D31C2">
        <w:rPr>
          <w:rFonts w:ascii="Times New Roman" w:hAnsi="Times New Roman" w:cs="Times New Roman"/>
          <w:sz w:val="24"/>
        </w:rPr>
        <w:t>Drip irrigation system may not prove to be effective if it is to be used for old orchards previously being rainfed or being irrigated with surface methods. Micro sprinkler (35- 250 lph), bubbler (270-480 lph) or basin irrigation may be more suitable for such old orchards having spread root system. However, drip irrigation system may be more suited and economical for newly grown orchards or high density</w:t>
      </w:r>
      <w:r w:rsidRPr="007D31C2">
        <w:rPr>
          <w:rFonts w:ascii="Times New Roman" w:hAnsi="Times New Roman" w:cs="Times New Roman"/>
          <w:spacing w:val="-9"/>
          <w:sz w:val="24"/>
        </w:rPr>
        <w:t xml:space="preserve"> </w:t>
      </w:r>
      <w:r w:rsidRPr="007D31C2">
        <w:rPr>
          <w:rFonts w:ascii="Times New Roman" w:hAnsi="Times New Roman" w:cs="Times New Roman"/>
          <w:sz w:val="24"/>
        </w:rPr>
        <w:t>orchards.</w:t>
      </w:r>
    </w:p>
    <w:p w:rsidR="00651A48" w:rsidRDefault="00937543" w:rsidP="00937543">
      <w:pPr>
        <w:jc w:val="center"/>
        <w:rPr>
          <w:rFonts w:ascii="Times New Roman" w:hAnsi="Times New Roman" w:cs="Times New Roman"/>
          <w:b/>
          <w:bCs/>
          <w:sz w:val="28"/>
          <w:szCs w:val="28"/>
        </w:rPr>
      </w:pPr>
      <w:r w:rsidRPr="00937543">
        <w:rPr>
          <w:rFonts w:ascii="Times New Roman" w:hAnsi="Times New Roman" w:cs="Times New Roman"/>
          <w:b/>
          <w:bCs/>
          <w:sz w:val="28"/>
          <w:szCs w:val="28"/>
        </w:rPr>
        <w:lastRenderedPageBreak/>
        <w:t>MACHINARY</w:t>
      </w:r>
    </w:p>
    <w:p w:rsidR="00937543" w:rsidRDefault="00937543" w:rsidP="00937543">
      <w:pPr>
        <w:jc w:val="center"/>
        <w:rPr>
          <w:rFonts w:ascii="Times New Roman" w:hAnsi="Times New Roman" w:cs="Times New Roman"/>
          <w:b/>
          <w:bCs/>
          <w:sz w:val="28"/>
          <w:szCs w:val="28"/>
        </w:rPr>
      </w:pPr>
      <w:r>
        <w:rPr>
          <w:rFonts w:ascii="Times New Roman" w:hAnsi="Times New Roman" w:cs="Times New Roman"/>
          <w:b/>
          <w:bCs/>
          <w:sz w:val="28"/>
          <w:szCs w:val="28"/>
        </w:rPr>
        <w:t>(</w:t>
      </w:r>
      <w:r w:rsidR="00F06C1C">
        <w:rPr>
          <w:rFonts w:ascii="Times New Roman" w:hAnsi="Times New Roman" w:cs="Times New Roman"/>
          <w:b/>
          <w:bCs/>
          <w:sz w:val="28"/>
          <w:szCs w:val="28"/>
        </w:rPr>
        <w:t>13</w:t>
      </w:r>
      <w:r>
        <w:rPr>
          <w:rFonts w:ascii="Times New Roman" w:hAnsi="Times New Roman" w:cs="Times New Roman"/>
          <w:b/>
          <w:bCs/>
          <w:sz w:val="28"/>
          <w:szCs w:val="28"/>
        </w:rPr>
        <w:t>)</w:t>
      </w:r>
    </w:p>
    <w:p w:rsidR="00937543" w:rsidRPr="00FF4DA0" w:rsidRDefault="00937543" w:rsidP="00FF4DA0">
      <w:pPr>
        <w:jc w:val="both"/>
        <w:rPr>
          <w:rFonts w:ascii="Times New Roman" w:hAnsi="Times New Roman" w:cs="Times New Roman"/>
          <w:sz w:val="26"/>
          <w:szCs w:val="26"/>
        </w:rPr>
      </w:pPr>
      <w:r w:rsidRPr="00FF4DA0">
        <w:rPr>
          <w:rFonts w:ascii="Times New Roman" w:hAnsi="Times New Roman" w:cs="Times New Roman"/>
          <w:sz w:val="26"/>
          <w:szCs w:val="26"/>
        </w:rPr>
        <w:t>Several machinery have been developed to mechanise nurseries. They are as follows:</w:t>
      </w:r>
    </w:p>
    <w:p w:rsidR="00937543" w:rsidRPr="00FF4DA0" w:rsidRDefault="00937543" w:rsidP="00FF4DA0">
      <w:pPr>
        <w:pStyle w:val="ListParagraph"/>
        <w:numPr>
          <w:ilvl w:val="0"/>
          <w:numId w:val="9"/>
        </w:numPr>
        <w:jc w:val="both"/>
        <w:rPr>
          <w:rFonts w:ascii="Times New Roman" w:hAnsi="Times New Roman" w:cs="Times New Roman"/>
          <w:sz w:val="26"/>
          <w:szCs w:val="26"/>
        </w:rPr>
      </w:pPr>
      <w:r w:rsidRPr="00FF4DA0">
        <w:rPr>
          <w:rFonts w:ascii="Times New Roman" w:hAnsi="Times New Roman" w:cs="Times New Roman"/>
          <w:b/>
          <w:bCs/>
          <w:sz w:val="26"/>
          <w:szCs w:val="26"/>
        </w:rPr>
        <w:t>Media Siever</w:t>
      </w:r>
      <w:r w:rsidRPr="00FF4DA0">
        <w:rPr>
          <w:rFonts w:ascii="Times New Roman" w:hAnsi="Times New Roman" w:cs="Times New Roman"/>
          <w:sz w:val="26"/>
          <w:szCs w:val="26"/>
        </w:rPr>
        <w:t>:</w:t>
      </w:r>
    </w:p>
    <w:p w:rsidR="00937543" w:rsidRPr="00FF4DA0" w:rsidRDefault="00937543" w:rsidP="00FF4DA0">
      <w:pPr>
        <w:pStyle w:val="ListParagraph"/>
        <w:jc w:val="both"/>
        <w:rPr>
          <w:rFonts w:ascii="Times New Roman" w:hAnsi="Times New Roman" w:cs="Times New Roman"/>
          <w:sz w:val="26"/>
          <w:szCs w:val="26"/>
        </w:rPr>
      </w:pPr>
      <w:r w:rsidRPr="00FF4DA0">
        <w:rPr>
          <w:rFonts w:ascii="Times New Roman" w:hAnsi="Times New Roman" w:cs="Times New Roman"/>
          <w:sz w:val="26"/>
          <w:szCs w:val="26"/>
        </w:rPr>
        <w:t>It is a motorised rotary screen type media siever useful for Farm Yard Manuare, Vermicompost, Cocopeat, Sand and soil and remove all the particles larger than 1.5mm in the form of stones, clods, straw, etc. The capacity of machine is 1tonne/ha and is operated by 0.5HP motor.</w:t>
      </w:r>
    </w:p>
    <w:p w:rsidR="00937543" w:rsidRPr="00FF4DA0" w:rsidRDefault="00937543" w:rsidP="00FF4DA0">
      <w:pPr>
        <w:pStyle w:val="ListParagraph"/>
        <w:numPr>
          <w:ilvl w:val="0"/>
          <w:numId w:val="9"/>
        </w:numPr>
        <w:jc w:val="both"/>
        <w:rPr>
          <w:rFonts w:ascii="Times New Roman" w:hAnsi="Times New Roman" w:cs="Times New Roman"/>
          <w:b/>
          <w:bCs/>
          <w:sz w:val="26"/>
          <w:szCs w:val="26"/>
        </w:rPr>
      </w:pPr>
      <w:r w:rsidRPr="00FF4DA0">
        <w:rPr>
          <w:rFonts w:ascii="Times New Roman" w:hAnsi="Times New Roman" w:cs="Times New Roman"/>
          <w:b/>
          <w:bCs/>
          <w:sz w:val="26"/>
          <w:szCs w:val="26"/>
        </w:rPr>
        <w:t>Batch type Media Mixer:</w:t>
      </w:r>
    </w:p>
    <w:p w:rsidR="00937543" w:rsidRPr="00FF4DA0" w:rsidRDefault="00937543" w:rsidP="00FF4DA0">
      <w:pPr>
        <w:pStyle w:val="ListParagraph"/>
        <w:jc w:val="both"/>
        <w:rPr>
          <w:rFonts w:ascii="Times New Roman" w:hAnsi="Times New Roman" w:cs="Times New Roman"/>
          <w:sz w:val="26"/>
          <w:szCs w:val="26"/>
        </w:rPr>
      </w:pPr>
      <w:r w:rsidRPr="00FF4DA0">
        <w:rPr>
          <w:rFonts w:ascii="Times New Roman" w:hAnsi="Times New Roman" w:cs="Times New Roman"/>
          <w:sz w:val="26"/>
          <w:szCs w:val="26"/>
        </w:rPr>
        <w:t>An electric motor operated batch type media mixer has been provided with peddle type agit</w:t>
      </w:r>
      <w:r w:rsidR="00FF4DA0">
        <w:rPr>
          <w:rFonts w:ascii="Times New Roman" w:hAnsi="Times New Roman" w:cs="Times New Roman"/>
          <w:sz w:val="26"/>
          <w:szCs w:val="26"/>
        </w:rPr>
        <w:t>ators cum conveyors on a shaft r</w:t>
      </w:r>
      <w:r w:rsidRPr="00FF4DA0">
        <w:rPr>
          <w:rFonts w:ascii="Times New Roman" w:hAnsi="Times New Roman" w:cs="Times New Roman"/>
          <w:sz w:val="26"/>
          <w:szCs w:val="26"/>
        </w:rPr>
        <w:t>otating at 9 rpm for thorough mixing.</w:t>
      </w:r>
      <w:r w:rsidR="00511279" w:rsidRPr="00FF4DA0">
        <w:rPr>
          <w:rFonts w:ascii="Times New Roman" w:hAnsi="Times New Roman" w:cs="Times New Roman"/>
          <w:sz w:val="26"/>
          <w:szCs w:val="26"/>
        </w:rPr>
        <w:t xml:space="preserve"> The mixer has a capacity varying from 0.2tonnes to 0.5 tonnes/batch and takes 5 minutes for thorough mixing of sand,</w:t>
      </w:r>
      <w:r w:rsidR="00FF4DA0">
        <w:rPr>
          <w:rFonts w:ascii="Times New Roman" w:hAnsi="Times New Roman" w:cs="Times New Roman"/>
          <w:sz w:val="26"/>
          <w:szCs w:val="26"/>
        </w:rPr>
        <w:t xml:space="preserve"> </w:t>
      </w:r>
      <w:r w:rsidR="00511279" w:rsidRPr="00FF4DA0">
        <w:rPr>
          <w:rFonts w:ascii="Times New Roman" w:hAnsi="Times New Roman" w:cs="Times New Roman"/>
          <w:sz w:val="26"/>
          <w:szCs w:val="26"/>
        </w:rPr>
        <w:t>FYM, Vermicompost, Coco-peat, etc.</w:t>
      </w:r>
    </w:p>
    <w:p w:rsidR="00511279" w:rsidRPr="00FF4DA0" w:rsidRDefault="00511279" w:rsidP="00FF4DA0">
      <w:pPr>
        <w:pStyle w:val="ListParagraph"/>
        <w:numPr>
          <w:ilvl w:val="0"/>
          <w:numId w:val="9"/>
        </w:numPr>
        <w:jc w:val="both"/>
        <w:rPr>
          <w:rFonts w:ascii="Times New Roman" w:hAnsi="Times New Roman" w:cs="Times New Roman"/>
          <w:b/>
          <w:bCs/>
          <w:sz w:val="26"/>
          <w:szCs w:val="26"/>
        </w:rPr>
      </w:pPr>
      <w:r w:rsidRPr="00FF4DA0">
        <w:rPr>
          <w:rFonts w:ascii="Times New Roman" w:hAnsi="Times New Roman" w:cs="Times New Roman"/>
          <w:b/>
          <w:bCs/>
          <w:sz w:val="26"/>
          <w:szCs w:val="26"/>
        </w:rPr>
        <w:t>Protray Filling Machine:</w:t>
      </w:r>
    </w:p>
    <w:p w:rsidR="00511279" w:rsidRPr="00FF4DA0" w:rsidRDefault="00511279" w:rsidP="00FF4DA0">
      <w:pPr>
        <w:pStyle w:val="ListParagraph"/>
        <w:jc w:val="both"/>
        <w:rPr>
          <w:rFonts w:ascii="Times New Roman" w:hAnsi="Times New Roman" w:cs="Times New Roman"/>
          <w:sz w:val="26"/>
          <w:szCs w:val="26"/>
        </w:rPr>
      </w:pPr>
      <w:r w:rsidRPr="00FF4DA0">
        <w:rPr>
          <w:rFonts w:ascii="Times New Roman" w:hAnsi="Times New Roman" w:cs="Times New Roman"/>
          <w:sz w:val="26"/>
          <w:szCs w:val="26"/>
        </w:rPr>
        <w:t>This is suitable for big nurseries and has a capacity of filling 400 protrays or 39,200 seedlings per hour.</w:t>
      </w:r>
      <w:r w:rsidR="00FF4DA0">
        <w:rPr>
          <w:rFonts w:ascii="Times New Roman" w:hAnsi="Times New Roman" w:cs="Times New Roman"/>
          <w:sz w:val="26"/>
          <w:szCs w:val="26"/>
        </w:rPr>
        <w:t xml:space="preserve"> </w:t>
      </w:r>
      <w:r w:rsidRPr="00FF4DA0">
        <w:rPr>
          <w:rFonts w:ascii="Times New Roman" w:hAnsi="Times New Roman" w:cs="Times New Roman"/>
          <w:sz w:val="26"/>
          <w:szCs w:val="26"/>
        </w:rPr>
        <w:t>The machine mixes media, conveys it to bucket conveyor. The bucket conveyor takes the media to the filling hopper.</w:t>
      </w:r>
      <w:r w:rsidR="00FF4DA0">
        <w:rPr>
          <w:rFonts w:ascii="Times New Roman" w:hAnsi="Times New Roman" w:cs="Times New Roman"/>
          <w:sz w:val="26"/>
          <w:szCs w:val="26"/>
        </w:rPr>
        <w:t xml:space="preserve"> </w:t>
      </w:r>
      <w:r w:rsidRPr="00FF4DA0">
        <w:rPr>
          <w:rFonts w:ascii="Times New Roman" w:hAnsi="Times New Roman" w:cs="Times New Roman"/>
          <w:sz w:val="26"/>
          <w:szCs w:val="26"/>
        </w:rPr>
        <w:t>The empty trays are placed on continuous belt by conveyor. Media is filled into the trays.</w:t>
      </w:r>
    </w:p>
    <w:p w:rsidR="00511279" w:rsidRPr="00FF4DA0" w:rsidRDefault="00511279" w:rsidP="00FF4DA0">
      <w:pPr>
        <w:pStyle w:val="ListParagraph"/>
        <w:numPr>
          <w:ilvl w:val="0"/>
          <w:numId w:val="9"/>
        </w:numPr>
        <w:jc w:val="both"/>
        <w:rPr>
          <w:rFonts w:ascii="Times New Roman" w:hAnsi="Times New Roman" w:cs="Times New Roman"/>
          <w:b/>
          <w:bCs/>
          <w:sz w:val="26"/>
          <w:szCs w:val="26"/>
        </w:rPr>
      </w:pPr>
      <w:r w:rsidRPr="00FF4DA0">
        <w:rPr>
          <w:rFonts w:ascii="Times New Roman" w:hAnsi="Times New Roman" w:cs="Times New Roman"/>
          <w:b/>
          <w:bCs/>
          <w:sz w:val="26"/>
          <w:szCs w:val="26"/>
        </w:rPr>
        <w:t>Protray seeding machine:</w:t>
      </w:r>
    </w:p>
    <w:p w:rsidR="00511279" w:rsidRPr="00FF4DA0" w:rsidRDefault="00511279" w:rsidP="00FF4DA0">
      <w:pPr>
        <w:pStyle w:val="ListParagraph"/>
        <w:jc w:val="both"/>
        <w:rPr>
          <w:rFonts w:ascii="Times New Roman" w:hAnsi="Times New Roman" w:cs="Times New Roman"/>
          <w:sz w:val="26"/>
          <w:szCs w:val="26"/>
        </w:rPr>
      </w:pPr>
      <w:r w:rsidRPr="00FF4DA0">
        <w:rPr>
          <w:rFonts w:ascii="Times New Roman" w:hAnsi="Times New Roman" w:cs="Times New Roman"/>
          <w:sz w:val="26"/>
          <w:szCs w:val="26"/>
        </w:rPr>
        <w:t>The neutrali filled by tray filling machine are conveyed to the watering pipe fitted with seven nozzles. The machine is suitable for 98 cells.</w:t>
      </w:r>
    </w:p>
    <w:p w:rsidR="00511279" w:rsidRPr="003929A1" w:rsidRDefault="00511279" w:rsidP="00FF4DA0">
      <w:pPr>
        <w:pStyle w:val="ListParagraph"/>
        <w:numPr>
          <w:ilvl w:val="0"/>
          <w:numId w:val="9"/>
        </w:numPr>
        <w:jc w:val="both"/>
        <w:rPr>
          <w:rFonts w:ascii="Times New Roman" w:hAnsi="Times New Roman" w:cs="Times New Roman"/>
          <w:b/>
          <w:bCs/>
          <w:sz w:val="26"/>
          <w:szCs w:val="26"/>
        </w:rPr>
      </w:pPr>
      <w:r w:rsidRPr="003929A1">
        <w:rPr>
          <w:rFonts w:ascii="Times New Roman" w:hAnsi="Times New Roman" w:cs="Times New Roman"/>
          <w:b/>
          <w:bCs/>
          <w:sz w:val="26"/>
          <w:szCs w:val="26"/>
        </w:rPr>
        <w:t>Plate type dibbler:</w:t>
      </w:r>
    </w:p>
    <w:p w:rsidR="00053F9C" w:rsidRPr="003929A1" w:rsidRDefault="00511279" w:rsidP="003929A1">
      <w:pPr>
        <w:pStyle w:val="ListParagraph"/>
        <w:jc w:val="both"/>
        <w:rPr>
          <w:rFonts w:ascii="Times New Roman" w:hAnsi="Times New Roman" w:cs="Times New Roman"/>
          <w:sz w:val="26"/>
          <w:szCs w:val="26"/>
        </w:rPr>
      </w:pPr>
      <w:r w:rsidRPr="00FF4DA0">
        <w:rPr>
          <w:rFonts w:ascii="Times New Roman" w:hAnsi="Times New Roman" w:cs="Times New Roman"/>
          <w:sz w:val="26"/>
          <w:szCs w:val="26"/>
        </w:rPr>
        <w:t>This is suitable for small nurseries.</w:t>
      </w:r>
      <w:r w:rsidR="00053F9C" w:rsidRPr="00FF4DA0">
        <w:rPr>
          <w:rFonts w:ascii="Times New Roman" w:hAnsi="Times New Roman" w:cs="Times New Roman"/>
          <w:sz w:val="26"/>
          <w:szCs w:val="26"/>
        </w:rPr>
        <w:t xml:space="preserve"> It dibbles depression/holes in standard 98 cell eutrali, the capacity is 100 trays per hour. The dimension of the depressions is created by the dibbler with 12mm diameter and 15mm depth. It needs one person to operate it.</w:t>
      </w:r>
    </w:p>
    <w:p w:rsidR="00053F9C" w:rsidRPr="003929A1" w:rsidRDefault="00053F9C" w:rsidP="00FF4DA0">
      <w:pPr>
        <w:pStyle w:val="ListParagraph"/>
        <w:numPr>
          <w:ilvl w:val="0"/>
          <w:numId w:val="9"/>
        </w:numPr>
        <w:jc w:val="both"/>
        <w:rPr>
          <w:rFonts w:ascii="Times New Roman" w:hAnsi="Times New Roman" w:cs="Times New Roman"/>
          <w:b/>
          <w:bCs/>
          <w:sz w:val="26"/>
          <w:szCs w:val="26"/>
        </w:rPr>
      </w:pPr>
      <w:r w:rsidRPr="003929A1">
        <w:rPr>
          <w:rFonts w:ascii="Times New Roman" w:hAnsi="Times New Roman" w:cs="Times New Roman"/>
          <w:b/>
          <w:bCs/>
          <w:sz w:val="26"/>
          <w:szCs w:val="26"/>
        </w:rPr>
        <w:t>Plate type vacuum seeder:</w:t>
      </w:r>
    </w:p>
    <w:p w:rsidR="00053F9C" w:rsidRPr="00FF4DA0" w:rsidRDefault="00053F9C" w:rsidP="00FF4DA0">
      <w:pPr>
        <w:pStyle w:val="ListParagraph"/>
        <w:jc w:val="both"/>
        <w:rPr>
          <w:rFonts w:ascii="Times New Roman" w:hAnsi="Times New Roman" w:cs="Times New Roman"/>
          <w:sz w:val="26"/>
          <w:szCs w:val="26"/>
        </w:rPr>
      </w:pPr>
      <w:r w:rsidRPr="00FF4DA0">
        <w:rPr>
          <w:rFonts w:ascii="Times New Roman" w:hAnsi="Times New Roman" w:cs="Times New Roman"/>
          <w:sz w:val="26"/>
          <w:szCs w:val="26"/>
        </w:rPr>
        <w:t>The tray type vacuum seeder to pick up 98 seeds at one time using the suction of 0.5 kg/cm</w:t>
      </w:r>
      <w:r w:rsidRPr="00FF4DA0">
        <w:rPr>
          <w:rFonts w:ascii="Times New Roman" w:hAnsi="Times New Roman" w:cs="Times New Roman"/>
          <w:sz w:val="26"/>
          <w:szCs w:val="26"/>
          <w:vertAlign w:val="superscript"/>
        </w:rPr>
        <w:t>2</w:t>
      </w:r>
      <w:r w:rsidRPr="00FF4DA0">
        <w:rPr>
          <w:rFonts w:ascii="Times New Roman" w:hAnsi="Times New Roman" w:cs="Times New Roman"/>
          <w:sz w:val="26"/>
          <w:szCs w:val="26"/>
        </w:rPr>
        <w:t xml:space="preserve"> is created by1 HP vacuum pump has been developed. The seeds are sown into the cavities by cutting of the vacuum.</w:t>
      </w:r>
    </w:p>
    <w:p w:rsidR="00053F9C" w:rsidRPr="00FF4DA0" w:rsidRDefault="00053F9C" w:rsidP="00FF4DA0">
      <w:pPr>
        <w:pStyle w:val="ListParagraph"/>
        <w:jc w:val="both"/>
        <w:rPr>
          <w:rFonts w:ascii="Times New Roman" w:hAnsi="Times New Roman" w:cs="Times New Roman"/>
          <w:sz w:val="26"/>
          <w:szCs w:val="26"/>
        </w:rPr>
      </w:pPr>
      <w:r w:rsidRPr="00FF4DA0">
        <w:rPr>
          <w:rFonts w:ascii="Times New Roman" w:hAnsi="Times New Roman" w:cs="Times New Roman"/>
          <w:sz w:val="26"/>
          <w:szCs w:val="26"/>
        </w:rPr>
        <w:t>The seeding capacit</w:t>
      </w:r>
      <w:r w:rsidR="00565EDE" w:rsidRPr="00FF4DA0">
        <w:rPr>
          <w:rFonts w:ascii="Times New Roman" w:hAnsi="Times New Roman" w:cs="Times New Roman"/>
          <w:sz w:val="26"/>
          <w:szCs w:val="26"/>
        </w:rPr>
        <w:t>y is upto 50 p</w:t>
      </w:r>
      <w:r w:rsidRPr="00FF4DA0">
        <w:rPr>
          <w:rFonts w:ascii="Times New Roman" w:hAnsi="Times New Roman" w:cs="Times New Roman"/>
          <w:sz w:val="26"/>
          <w:szCs w:val="26"/>
        </w:rPr>
        <w:t>r</w:t>
      </w:r>
      <w:r w:rsidR="00565EDE" w:rsidRPr="00FF4DA0">
        <w:rPr>
          <w:rFonts w:ascii="Times New Roman" w:hAnsi="Times New Roman" w:cs="Times New Roman"/>
          <w:sz w:val="26"/>
          <w:szCs w:val="26"/>
        </w:rPr>
        <w:t>o</w:t>
      </w:r>
      <w:r w:rsidRPr="00FF4DA0">
        <w:rPr>
          <w:rFonts w:ascii="Times New Roman" w:hAnsi="Times New Roman" w:cs="Times New Roman"/>
          <w:sz w:val="26"/>
          <w:szCs w:val="26"/>
        </w:rPr>
        <w:t xml:space="preserve">trays per person per hour. </w:t>
      </w:r>
    </w:p>
    <w:p w:rsidR="00053F9C" w:rsidRPr="003929A1" w:rsidRDefault="00565EDE" w:rsidP="00FF4DA0">
      <w:pPr>
        <w:pStyle w:val="ListParagraph"/>
        <w:numPr>
          <w:ilvl w:val="0"/>
          <w:numId w:val="9"/>
        </w:numPr>
        <w:jc w:val="both"/>
        <w:rPr>
          <w:rFonts w:ascii="Times New Roman" w:hAnsi="Times New Roman" w:cs="Times New Roman"/>
          <w:b/>
          <w:bCs/>
          <w:sz w:val="26"/>
          <w:szCs w:val="26"/>
        </w:rPr>
      </w:pPr>
      <w:r w:rsidRPr="003929A1">
        <w:rPr>
          <w:rFonts w:ascii="Times New Roman" w:hAnsi="Times New Roman" w:cs="Times New Roman"/>
          <w:b/>
          <w:bCs/>
          <w:sz w:val="26"/>
          <w:szCs w:val="26"/>
        </w:rPr>
        <w:t>Protray transport system:</w:t>
      </w:r>
    </w:p>
    <w:p w:rsidR="00565EDE" w:rsidRPr="00FF4DA0" w:rsidRDefault="00565EDE" w:rsidP="00FF4DA0">
      <w:pPr>
        <w:pStyle w:val="ListParagraph"/>
        <w:jc w:val="both"/>
        <w:rPr>
          <w:rFonts w:ascii="Times New Roman" w:hAnsi="Times New Roman" w:cs="Times New Roman"/>
          <w:sz w:val="26"/>
          <w:szCs w:val="26"/>
        </w:rPr>
      </w:pPr>
      <w:r w:rsidRPr="00FF4DA0">
        <w:rPr>
          <w:rFonts w:ascii="Times New Roman" w:hAnsi="Times New Roman" w:cs="Times New Roman"/>
          <w:sz w:val="26"/>
          <w:szCs w:val="26"/>
        </w:rPr>
        <w:t>The trolley for transport of media filled neutrali and neutrali with grown up seedings has been developed. The capacity of the trolley is 80 protrays for media filled neutrali and 16 for grown up seeding neutrali.</w:t>
      </w:r>
    </w:p>
    <w:p w:rsidR="00565EDE" w:rsidRPr="003929A1" w:rsidRDefault="00565EDE" w:rsidP="00FF4DA0">
      <w:pPr>
        <w:pStyle w:val="ListParagraph"/>
        <w:numPr>
          <w:ilvl w:val="0"/>
          <w:numId w:val="9"/>
        </w:numPr>
        <w:jc w:val="both"/>
        <w:rPr>
          <w:rFonts w:ascii="Times New Roman" w:hAnsi="Times New Roman" w:cs="Times New Roman"/>
          <w:b/>
          <w:bCs/>
          <w:sz w:val="26"/>
          <w:szCs w:val="26"/>
        </w:rPr>
      </w:pPr>
      <w:r w:rsidRPr="003929A1">
        <w:rPr>
          <w:rFonts w:ascii="Times New Roman" w:hAnsi="Times New Roman" w:cs="Times New Roman"/>
          <w:b/>
          <w:bCs/>
          <w:sz w:val="26"/>
          <w:szCs w:val="26"/>
        </w:rPr>
        <w:t>Tray type depopper:</w:t>
      </w:r>
    </w:p>
    <w:p w:rsidR="00565EDE" w:rsidRPr="00FF4DA0" w:rsidRDefault="00565EDE" w:rsidP="00FF4DA0">
      <w:pPr>
        <w:pStyle w:val="ListParagraph"/>
        <w:jc w:val="both"/>
        <w:rPr>
          <w:rFonts w:ascii="Times New Roman" w:hAnsi="Times New Roman" w:cs="Times New Roman"/>
          <w:sz w:val="26"/>
          <w:szCs w:val="26"/>
        </w:rPr>
      </w:pPr>
      <w:r w:rsidRPr="00FF4DA0">
        <w:rPr>
          <w:rFonts w:ascii="Times New Roman" w:hAnsi="Times New Roman" w:cs="Times New Roman"/>
          <w:sz w:val="26"/>
          <w:szCs w:val="26"/>
        </w:rPr>
        <w:lastRenderedPageBreak/>
        <w:t>A tray type depopper for standard 98 cell.</w:t>
      </w:r>
    </w:p>
    <w:p w:rsidR="00565EDE" w:rsidRPr="003929A1" w:rsidRDefault="00565EDE" w:rsidP="00FF4DA0">
      <w:pPr>
        <w:pStyle w:val="ListParagraph"/>
        <w:numPr>
          <w:ilvl w:val="0"/>
          <w:numId w:val="9"/>
        </w:numPr>
        <w:jc w:val="both"/>
        <w:rPr>
          <w:rFonts w:ascii="Times New Roman" w:hAnsi="Times New Roman" w:cs="Times New Roman"/>
          <w:b/>
          <w:bCs/>
          <w:sz w:val="26"/>
          <w:szCs w:val="26"/>
        </w:rPr>
      </w:pPr>
      <w:r w:rsidRPr="003929A1">
        <w:rPr>
          <w:rFonts w:ascii="Times New Roman" w:hAnsi="Times New Roman" w:cs="Times New Roman"/>
          <w:b/>
          <w:bCs/>
          <w:sz w:val="26"/>
          <w:szCs w:val="26"/>
        </w:rPr>
        <w:t>Other equipments:</w:t>
      </w:r>
    </w:p>
    <w:p w:rsidR="00565EDE" w:rsidRPr="00FF4DA0" w:rsidRDefault="00565EDE" w:rsidP="00FF4DA0">
      <w:pPr>
        <w:pStyle w:val="ListParagraph"/>
        <w:jc w:val="both"/>
        <w:rPr>
          <w:rFonts w:ascii="Times New Roman" w:hAnsi="Times New Roman" w:cs="Times New Roman"/>
          <w:sz w:val="26"/>
          <w:szCs w:val="26"/>
        </w:rPr>
      </w:pPr>
      <w:r w:rsidRPr="00FF4DA0">
        <w:rPr>
          <w:rFonts w:ascii="Times New Roman" w:hAnsi="Times New Roman" w:cs="Times New Roman"/>
          <w:sz w:val="26"/>
          <w:szCs w:val="26"/>
        </w:rPr>
        <w:t>The commercially available baby boilers can be used to sterilize the media in filled bags.</w:t>
      </w:r>
    </w:p>
    <w:p w:rsidR="00565EDE" w:rsidRPr="00FF4DA0" w:rsidRDefault="00565EDE" w:rsidP="00FF4DA0">
      <w:pPr>
        <w:pStyle w:val="ListParagraph"/>
        <w:jc w:val="both"/>
        <w:rPr>
          <w:rFonts w:ascii="Times New Roman" w:hAnsi="Times New Roman" w:cs="Times New Roman"/>
          <w:sz w:val="26"/>
          <w:szCs w:val="26"/>
        </w:rPr>
      </w:pPr>
      <w:r w:rsidRPr="00FF4DA0">
        <w:rPr>
          <w:rFonts w:ascii="Times New Roman" w:hAnsi="Times New Roman" w:cs="Times New Roman"/>
          <w:sz w:val="26"/>
          <w:szCs w:val="26"/>
        </w:rPr>
        <w:t>The steam sterilization needs only one hour treatment at</w:t>
      </w:r>
      <w:r w:rsidR="00C07079" w:rsidRPr="00FF4DA0">
        <w:rPr>
          <w:rFonts w:ascii="Times New Roman" w:hAnsi="Times New Roman" w:cs="Times New Roman"/>
          <w:sz w:val="26"/>
          <w:szCs w:val="26"/>
        </w:rPr>
        <w:t xml:space="preserve"> 80 to 100</w:t>
      </w:r>
      <w:r w:rsidR="00C07079" w:rsidRPr="00FF4DA0">
        <w:rPr>
          <w:rFonts w:ascii="Times New Roman" w:hAnsi="Times New Roman" w:cs="Times New Roman"/>
          <w:sz w:val="26"/>
          <w:szCs w:val="26"/>
          <w:vertAlign w:val="superscript"/>
        </w:rPr>
        <w:t>0</w:t>
      </w:r>
      <w:r w:rsidR="00C07079" w:rsidRPr="00FF4DA0">
        <w:rPr>
          <w:rFonts w:ascii="Times New Roman" w:hAnsi="Times New Roman" w:cs="Times New Roman"/>
          <w:sz w:val="26"/>
          <w:szCs w:val="26"/>
        </w:rPr>
        <w:t>C for one hour in comparison to one week for chemical sterilisation.</w:t>
      </w:r>
    </w:p>
    <w:p w:rsidR="00565EDE" w:rsidRPr="00FF4DA0" w:rsidRDefault="00565EDE" w:rsidP="00FF4DA0">
      <w:pPr>
        <w:pStyle w:val="ListParagraph"/>
        <w:rPr>
          <w:rFonts w:ascii="Times New Roman" w:hAnsi="Times New Roman" w:cs="Times New Roman"/>
          <w:sz w:val="26"/>
          <w:szCs w:val="26"/>
        </w:rPr>
      </w:pPr>
    </w:p>
    <w:sectPr w:rsidR="00565EDE" w:rsidRPr="00FF4DA0" w:rsidSect="00651A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1885"/>
    <w:multiLevelType w:val="hybridMultilevel"/>
    <w:tmpl w:val="9E327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E6D280E"/>
    <w:multiLevelType w:val="hybridMultilevel"/>
    <w:tmpl w:val="5C74676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8150D9A"/>
    <w:multiLevelType w:val="hybridMultilevel"/>
    <w:tmpl w:val="F3A494D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292585B"/>
    <w:multiLevelType w:val="hybridMultilevel"/>
    <w:tmpl w:val="ED8CB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DD473E7"/>
    <w:multiLevelType w:val="hybridMultilevel"/>
    <w:tmpl w:val="4AE0F3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55090AE8"/>
    <w:multiLevelType w:val="hybridMultilevel"/>
    <w:tmpl w:val="4516E2DC"/>
    <w:lvl w:ilvl="0" w:tplc="C714DDC2">
      <w:numFmt w:val="bullet"/>
      <w:lvlText w:val=""/>
      <w:lvlJc w:val="left"/>
      <w:pPr>
        <w:ind w:left="1120" w:hanging="360"/>
      </w:pPr>
      <w:rPr>
        <w:rFonts w:ascii="Symbol" w:eastAsia="Symbol" w:hAnsi="Symbol" w:cs="Symbol" w:hint="default"/>
        <w:w w:val="100"/>
        <w:sz w:val="24"/>
        <w:szCs w:val="24"/>
        <w:lang w:val="en-US" w:eastAsia="en-US" w:bidi="ar-SA"/>
      </w:rPr>
    </w:lvl>
    <w:lvl w:ilvl="1" w:tplc="10306E84">
      <w:numFmt w:val="bullet"/>
      <w:lvlText w:val="•"/>
      <w:lvlJc w:val="left"/>
      <w:pPr>
        <w:ind w:left="2014" w:hanging="360"/>
      </w:pPr>
      <w:rPr>
        <w:rFonts w:hint="default"/>
        <w:lang w:val="en-US" w:eastAsia="en-US" w:bidi="ar-SA"/>
      </w:rPr>
    </w:lvl>
    <w:lvl w:ilvl="2" w:tplc="426CADA6">
      <w:numFmt w:val="bullet"/>
      <w:lvlText w:val="•"/>
      <w:lvlJc w:val="left"/>
      <w:pPr>
        <w:ind w:left="2909" w:hanging="360"/>
      </w:pPr>
      <w:rPr>
        <w:rFonts w:hint="default"/>
        <w:lang w:val="en-US" w:eastAsia="en-US" w:bidi="ar-SA"/>
      </w:rPr>
    </w:lvl>
    <w:lvl w:ilvl="3" w:tplc="3D6E3978">
      <w:numFmt w:val="bullet"/>
      <w:lvlText w:val="•"/>
      <w:lvlJc w:val="left"/>
      <w:pPr>
        <w:ind w:left="3803" w:hanging="360"/>
      </w:pPr>
      <w:rPr>
        <w:rFonts w:hint="default"/>
        <w:lang w:val="en-US" w:eastAsia="en-US" w:bidi="ar-SA"/>
      </w:rPr>
    </w:lvl>
    <w:lvl w:ilvl="4" w:tplc="01766EB8">
      <w:numFmt w:val="bullet"/>
      <w:lvlText w:val="•"/>
      <w:lvlJc w:val="left"/>
      <w:pPr>
        <w:ind w:left="4698" w:hanging="360"/>
      </w:pPr>
      <w:rPr>
        <w:rFonts w:hint="default"/>
        <w:lang w:val="en-US" w:eastAsia="en-US" w:bidi="ar-SA"/>
      </w:rPr>
    </w:lvl>
    <w:lvl w:ilvl="5" w:tplc="E3166FE4">
      <w:numFmt w:val="bullet"/>
      <w:lvlText w:val="•"/>
      <w:lvlJc w:val="left"/>
      <w:pPr>
        <w:ind w:left="5593" w:hanging="360"/>
      </w:pPr>
      <w:rPr>
        <w:rFonts w:hint="default"/>
        <w:lang w:val="en-US" w:eastAsia="en-US" w:bidi="ar-SA"/>
      </w:rPr>
    </w:lvl>
    <w:lvl w:ilvl="6" w:tplc="1FC89E02">
      <w:numFmt w:val="bullet"/>
      <w:lvlText w:val="•"/>
      <w:lvlJc w:val="left"/>
      <w:pPr>
        <w:ind w:left="6487" w:hanging="360"/>
      </w:pPr>
      <w:rPr>
        <w:rFonts w:hint="default"/>
        <w:lang w:val="en-US" w:eastAsia="en-US" w:bidi="ar-SA"/>
      </w:rPr>
    </w:lvl>
    <w:lvl w:ilvl="7" w:tplc="48E03F3C">
      <w:numFmt w:val="bullet"/>
      <w:lvlText w:val="•"/>
      <w:lvlJc w:val="left"/>
      <w:pPr>
        <w:ind w:left="7382" w:hanging="360"/>
      </w:pPr>
      <w:rPr>
        <w:rFonts w:hint="default"/>
        <w:lang w:val="en-US" w:eastAsia="en-US" w:bidi="ar-SA"/>
      </w:rPr>
    </w:lvl>
    <w:lvl w:ilvl="8" w:tplc="71961E60">
      <w:numFmt w:val="bullet"/>
      <w:lvlText w:val="•"/>
      <w:lvlJc w:val="left"/>
      <w:pPr>
        <w:ind w:left="8277" w:hanging="360"/>
      </w:pPr>
      <w:rPr>
        <w:rFonts w:hint="default"/>
        <w:lang w:val="en-US" w:eastAsia="en-US" w:bidi="ar-SA"/>
      </w:rPr>
    </w:lvl>
  </w:abstractNum>
  <w:abstractNum w:abstractNumId="6">
    <w:nsid w:val="637A1294"/>
    <w:multiLevelType w:val="hybridMultilevel"/>
    <w:tmpl w:val="45DA11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43A1C04"/>
    <w:multiLevelType w:val="hybridMultilevel"/>
    <w:tmpl w:val="E08E42B6"/>
    <w:lvl w:ilvl="0" w:tplc="9E0A71CC">
      <w:start w:val="2"/>
      <w:numFmt w:val="decimal"/>
      <w:lvlText w:val="%1"/>
      <w:lvlJc w:val="left"/>
      <w:pPr>
        <w:ind w:left="1000" w:hanging="600"/>
        <w:jc w:val="left"/>
      </w:pPr>
      <w:rPr>
        <w:rFonts w:hint="default"/>
        <w:lang w:val="en-US" w:eastAsia="en-US" w:bidi="ar-SA"/>
      </w:rPr>
    </w:lvl>
    <w:lvl w:ilvl="1" w:tplc="24204774">
      <w:numFmt w:val="none"/>
      <w:lvlText w:val=""/>
      <w:lvlJc w:val="left"/>
      <w:pPr>
        <w:tabs>
          <w:tab w:val="num" w:pos="360"/>
        </w:tabs>
      </w:pPr>
    </w:lvl>
    <w:lvl w:ilvl="2" w:tplc="9A206A18">
      <w:numFmt w:val="none"/>
      <w:lvlText w:val=""/>
      <w:lvlJc w:val="left"/>
      <w:pPr>
        <w:tabs>
          <w:tab w:val="num" w:pos="360"/>
        </w:tabs>
      </w:pPr>
    </w:lvl>
    <w:lvl w:ilvl="3" w:tplc="A3E63646">
      <w:numFmt w:val="bullet"/>
      <w:lvlText w:val=""/>
      <w:lvlJc w:val="left"/>
      <w:pPr>
        <w:ind w:left="1120" w:hanging="360"/>
      </w:pPr>
      <w:rPr>
        <w:rFonts w:ascii="Symbol" w:eastAsia="Symbol" w:hAnsi="Symbol" w:cs="Symbol" w:hint="default"/>
        <w:w w:val="100"/>
        <w:sz w:val="24"/>
        <w:szCs w:val="24"/>
        <w:lang w:val="en-US" w:eastAsia="en-US" w:bidi="ar-SA"/>
      </w:rPr>
    </w:lvl>
    <w:lvl w:ilvl="4" w:tplc="7B28232E">
      <w:numFmt w:val="bullet"/>
      <w:lvlText w:val=""/>
      <w:lvlJc w:val="left"/>
      <w:pPr>
        <w:ind w:left="1480" w:hanging="360"/>
      </w:pPr>
      <w:rPr>
        <w:rFonts w:ascii="Symbol" w:eastAsia="Symbol" w:hAnsi="Symbol" w:cs="Symbol" w:hint="default"/>
        <w:w w:val="100"/>
        <w:sz w:val="24"/>
        <w:szCs w:val="24"/>
        <w:lang w:val="en-US" w:eastAsia="en-US" w:bidi="ar-SA"/>
      </w:rPr>
    </w:lvl>
    <w:lvl w:ilvl="5" w:tplc="1182F608">
      <w:numFmt w:val="bullet"/>
      <w:lvlText w:val="•"/>
      <w:lvlJc w:val="left"/>
      <w:pPr>
        <w:ind w:left="4699" w:hanging="360"/>
      </w:pPr>
      <w:rPr>
        <w:rFonts w:hint="default"/>
        <w:lang w:val="en-US" w:eastAsia="en-US" w:bidi="ar-SA"/>
      </w:rPr>
    </w:lvl>
    <w:lvl w:ilvl="6" w:tplc="3D2296F6">
      <w:numFmt w:val="bullet"/>
      <w:lvlText w:val="•"/>
      <w:lvlJc w:val="left"/>
      <w:pPr>
        <w:ind w:left="5773" w:hanging="360"/>
      </w:pPr>
      <w:rPr>
        <w:rFonts w:hint="default"/>
        <w:lang w:val="en-US" w:eastAsia="en-US" w:bidi="ar-SA"/>
      </w:rPr>
    </w:lvl>
    <w:lvl w:ilvl="7" w:tplc="E63E82FA">
      <w:numFmt w:val="bullet"/>
      <w:lvlText w:val="•"/>
      <w:lvlJc w:val="left"/>
      <w:pPr>
        <w:ind w:left="6846" w:hanging="360"/>
      </w:pPr>
      <w:rPr>
        <w:rFonts w:hint="default"/>
        <w:lang w:val="en-US" w:eastAsia="en-US" w:bidi="ar-SA"/>
      </w:rPr>
    </w:lvl>
    <w:lvl w:ilvl="8" w:tplc="149634DA">
      <w:numFmt w:val="bullet"/>
      <w:lvlText w:val="•"/>
      <w:lvlJc w:val="left"/>
      <w:pPr>
        <w:ind w:left="7919" w:hanging="360"/>
      </w:pPr>
      <w:rPr>
        <w:rFonts w:hint="default"/>
        <w:lang w:val="en-US" w:eastAsia="en-US" w:bidi="ar-SA"/>
      </w:rPr>
    </w:lvl>
  </w:abstractNum>
  <w:abstractNum w:abstractNumId="8">
    <w:nsid w:val="764A37E2"/>
    <w:multiLevelType w:val="hybridMultilevel"/>
    <w:tmpl w:val="9814AA84"/>
    <w:lvl w:ilvl="0" w:tplc="0A362F36">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6D518D9"/>
    <w:multiLevelType w:val="hybridMultilevel"/>
    <w:tmpl w:val="A56E20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2"/>
  </w:num>
  <w:num w:numId="6">
    <w:abstractNumId w:val="6"/>
  </w:num>
  <w:num w:numId="7">
    <w:abstractNumId w:val="0"/>
  </w:num>
  <w:num w:numId="8">
    <w:abstractNumId w:val="1"/>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87075"/>
    <w:rsid w:val="00053F9C"/>
    <w:rsid w:val="001B06F8"/>
    <w:rsid w:val="002E4FFD"/>
    <w:rsid w:val="002F23E2"/>
    <w:rsid w:val="00371099"/>
    <w:rsid w:val="003929A1"/>
    <w:rsid w:val="003C58A0"/>
    <w:rsid w:val="0044009D"/>
    <w:rsid w:val="00511279"/>
    <w:rsid w:val="00523AB2"/>
    <w:rsid w:val="0054494B"/>
    <w:rsid w:val="0054600D"/>
    <w:rsid w:val="0055054A"/>
    <w:rsid w:val="00565EDE"/>
    <w:rsid w:val="00586EF6"/>
    <w:rsid w:val="005D2EF9"/>
    <w:rsid w:val="00651A48"/>
    <w:rsid w:val="006810E5"/>
    <w:rsid w:val="006A7A79"/>
    <w:rsid w:val="007D31C2"/>
    <w:rsid w:val="007D4C2D"/>
    <w:rsid w:val="00827B8B"/>
    <w:rsid w:val="008D51F8"/>
    <w:rsid w:val="00937543"/>
    <w:rsid w:val="009839AC"/>
    <w:rsid w:val="00987075"/>
    <w:rsid w:val="00A30E01"/>
    <w:rsid w:val="00A354E6"/>
    <w:rsid w:val="00AA552C"/>
    <w:rsid w:val="00BA1DC5"/>
    <w:rsid w:val="00C07079"/>
    <w:rsid w:val="00C10FA2"/>
    <w:rsid w:val="00C9466D"/>
    <w:rsid w:val="00CA67A0"/>
    <w:rsid w:val="00D60A98"/>
    <w:rsid w:val="00E547F8"/>
    <w:rsid w:val="00F06C1C"/>
    <w:rsid w:val="00FF4DA0"/>
  </w:rsids>
  <m:mathPr>
    <m:mathFont m:val="Cambria Math"/>
    <m:brkBin m:val="before"/>
    <m:brkBinSub m:val="--"/>
    <m:smallFrac m:val="off"/>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075"/>
  </w:style>
  <w:style w:type="paragraph" w:styleId="Heading5">
    <w:name w:val="heading 5"/>
    <w:basedOn w:val="Normal"/>
    <w:link w:val="Heading5Char"/>
    <w:uiPriority w:val="1"/>
    <w:qFormat/>
    <w:rsid w:val="009839AC"/>
    <w:pPr>
      <w:widowControl w:val="0"/>
      <w:autoSpaceDE w:val="0"/>
      <w:autoSpaceDN w:val="0"/>
      <w:spacing w:before="4" w:after="0" w:line="274" w:lineRule="exact"/>
      <w:ind w:left="400"/>
      <w:jc w:val="both"/>
      <w:outlineLvl w:val="4"/>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87075"/>
    <w:pPr>
      <w:ind w:left="720"/>
      <w:contextualSpacing/>
    </w:pPr>
  </w:style>
  <w:style w:type="paragraph" w:styleId="BodyText">
    <w:name w:val="Body Text"/>
    <w:basedOn w:val="Normal"/>
    <w:link w:val="BodyTextChar"/>
    <w:uiPriority w:val="1"/>
    <w:qFormat/>
    <w:rsid w:val="009839AC"/>
    <w:pPr>
      <w:widowControl w:val="0"/>
      <w:autoSpaceDE w:val="0"/>
      <w:autoSpaceDN w:val="0"/>
      <w:spacing w:after="0" w:line="240" w:lineRule="auto"/>
      <w:ind w:left="4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839AC"/>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1"/>
    <w:rsid w:val="009839AC"/>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7D3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1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dcterms:created xsi:type="dcterms:W3CDTF">2020-04-07T14:18:00Z</dcterms:created>
  <dcterms:modified xsi:type="dcterms:W3CDTF">2020-04-10T14:04:00Z</dcterms:modified>
</cp:coreProperties>
</file>