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D5" w:rsidRDefault="004A5BD5" w:rsidP="004A5BD5">
      <w:pPr>
        <w:jc w:val="center"/>
        <w:rPr>
          <w:rFonts w:ascii="Times New Roman" w:hAnsi="Times New Roman" w:cs="Times New Roman"/>
          <w:sz w:val="28"/>
          <w:szCs w:val="28"/>
        </w:rPr>
      </w:pPr>
      <w:r w:rsidRPr="004A5BD5">
        <w:rPr>
          <w:rFonts w:ascii="Times New Roman" w:hAnsi="Times New Roman" w:cs="Times New Roman"/>
          <w:sz w:val="28"/>
          <w:szCs w:val="28"/>
        </w:rPr>
        <w:t xml:space="preserve">Grid connection of solar modules in </w:t>
      </w:r>
      <w:proofErr w:type="spellStart"/>
      <w:r w:rsidRPr="004A5BD5">
        <w:rPr>
          <w:rFonts w:ascii="Times New Roman" w:hAnsi="Times New Roman" w:cs="Times New Roman"/>
          <w:sz w:val="28"/>
          <w:szCs w:val="28"/>
        </w:rPr>
        <w:t>Microgrid</w:t>
      </w:r>
      <w:proofErr w:type="spellEnd"/>
    </w:p>
    <w:p w:rsidR="004A5BD5" w:rsidRDefault="004A5BD5" w:rsidP="004A5BD5">
      <w:pPr>
        <w:rPr>
          <w:rFonts w:ascii="Times New Roman" w:hAnsi="Times New Roman" w:cs="Times New Roman"/>
          <w:bCs/>
          <w:sz w:val="28"/>
          <w:szCs w:val="28"/>
        </w:rPr>
      </w:pPr>
      <w:r w:rsidRPr="004A5BD5">
        <w:rPr>
          <w:rFonts w:ascii="Times New Roman" w:hAnsi="Times New Roman" w:cs="Times New Roman"/>
          <w:bCs/>
          <w:sz w:val="28"/>
          <w:szCs w:val="28"/>
        </w:rPr>
        <w:t>Challenges in Renewable Integration</w:t>
      </w:r>
      <w:r>
        <w:rPr>
          <w:rFonts w:ascii="Times New Roman" w:hAnsi="Times New Roman" w:cs="Times New Roman"/>
          <w:bCs/>
          <w:sz w:val="28"/>
          <w:szCs w:val="28"/>
        </w:rPr>
        <w:t>:-</w:t>
      </w:r>
    </w:p>
    <w:p w:rsidR="00000000" w:rsidRPr="004A5BD5" w:rsidRDefault="0056228B" w:rsidP="004A5BD5">
      <w:pPr>
        <w:numPr>
          <w:ilvl w:val="0"/>
          <w:numId w:val="1"/>
        </w:numPr>
        <w:rPr>
          <w:rFonts w:ascii="Times New Roman" w:hAnsi="Times New Roman" w:cs="Times New Roman"/>
          <w:sz w:val="28"/>
          <w:szCs w:val="28"/>
        </w:rPr>
      </w:pPr>
      <w:r w:rsidRPr="004A5BD5">
        <w:rPr>
          <w:rFonts w:ascii="Times New Roman" w:hAnsi="Times New Roman" w:cs="Times New Roman"/>
          <w:sz w:val="28"/>
          <w:szCs w:val="28"/>
        </w:rPr>
        <w:t xml:space="preserve">Intermittent generation dependent on season, weather and other parameters-Power </w:t>
      </w:r>
      <w:proofErr w:type="gramStart"/>
      <w:r w:rsidRPr="004A5BD5">
        <w:rPr>
          <w:rFonts w:ascii="Times New Roman" w:hAnsi="Times New Roman" w:cs="Times New Roman"/>
          <w:sz w:val="28"/>
          <w:szCs w:val="28"/>
        </w:rPr>
        <w:t>balancing .</w:t>
      </w:r>
      <w:proofErr w:type="gramEnd"/>
    </w:p>
    <w:p w:rsidR="00000000" w:rsidRPr="004A5BD5" w:rsidRDefault="0056228B" w:rsidP="004A5BD5">
      <w:pPr>
        <w:numPr>
          <w:ilvl w:val="0"/>
          <w:numId w:val="1"/>
        </w:numPr>
        <w:rPr>
          <w:rFonts w:ascii="Times New Roman" w:hAnsi="Times New Roman" w:cs="Times New Roman"/>
          <w:sz w:val="28"/>
          <w:szCs w:val="28"/>
        </w:rPr>
      </w:pPr>
      <w:r w:rsidRPr="004A5BD5">
        <w:rPr>
          <w:rFonts w:ascii="Times New Roman" w:hAnsi="Times New Roman" w:cs="Times New Roman"/>
          <w:sz w:val="28"/>
          <w:szCs w:val="28"/>
        </w:rPr>
        <w:t>Voltage and frequency control; most of these sources do not have reactive power generation.</w:t>
      </w:r>
    </w:p>
    <w:p w:rsidR="00000000" w:rsidRPr="004A5BD5" w:rsidRDefault="0056228B" w:rsidP="004A5BD5">
      <w:pPr>
        <w:numPr>
          <w:ilvl w:val="0"/>
          <w:numId w:val="1"/>
        </w:numPr>
        <w:rPr>
          <w:rFonts w:ascii="Times New Roman" w:hAnsi="Times New Roman" w:cs="Times New Roman"/>
          <w:sz w:val="28"/>
          <w:szCs w:val="28"/>
        </w:rPr>
      </w:pPr>
      <w:r w:rsidRPr="004A5BD5">
        <w:rPr>
          <w:rFonts w:ascii="Times New Roman" w:hAnsi="Times New Roman" w:cs="Times New Roman"/>
          <w:sz w:val="28"/>
          <w:szCs w:val="28"/>
        </w:rPr>
        <w:t>The sudden generation loss can lead to transient angle and voltage instability.</w:t>
      </w:r>
    </w:p>
    <w:p w:rsidR="00000000" w:rsidRPr="004A5BD5" w:rsidRDefault="0056228B" w:rsidP="004A5BD5">
      <w:pPr>
        <w:numPr>
          <w:ilvl w:val="0"/>
          <w:numId w:val="1"/>
        </w:numPr>
        <w:rPr>
          <w:rFonts w:ascii="Times New Roman" w:hAnsi="Times New Roman" w:cs="Times New Roman"/>
          <w:sz w:val="28"/>
          <w:szCs w:val="28"/>
        </w:rPr>
      </w:pPr>
      <w:r w:rsidRPr="004A5BD5">
        <w:rPr>
          <w:rFonts w:ascii="Times New Roman" w:hAnsi="Times New Roman" w:cs="Times New Roman"/>
          <w:sz w:val="28"/>
          <w:szCs w:val="28"/>
        </w:rPr>
        <w:t>Stability issue more challenging due to inert</w:t>
      </w:r>
      <w:r w:rsidRPr="004A5BD5">
        <w:rPr>
          <w:rFonts w:ascii="Times New Roman" w:hAnsi="Times New Roman" w:cs="Times New Roman"/>
          <w:sz w:val="28"/>
          <w:szCs w:val="28"/>
        </w:rPr>
        <w:t>ia less generation, e.g. solar.</w:t>
      </w:r>
    </w:p>
    <w:p w:rsidR="00000000" w:rsidRPr="004A5BD5" w:rsidRDefault="0056228B" w:rsidP="004A5BD5">
      <w:pPr>
        <w:numPr>
          <w:ilvl w:val="0"/>
          <w:numId w:val="1"/>
        </w:numPr>
        <w:rPr>
          <w:rFonts w:ascii="Times New Roman" w:hAnsi="Times New Roman" w:cs="Times New Roman"/>
          <w:sz w:val="28"/>
          <w:szCs w:val="28"/>
        </w:rPr>
      </w:pPr>
      <w:r w:rsidRPr="004A5BD5">
        <w:rPr>
          <w:rFonts w:ascii="Times New Roman" w:hAnsi="Times New Roman" w:cs="Times New Roman"/>
          <w:sz w:val="28"/>
          <w:szCs w:val="28"/>
        </w:rPr>
        <w:t>Power Quality issues-Harmonics, flicker, under voltage ride through capability</w:t>
      </w:r>
    </w:p>
    <w:p w:rsidR="00000000" w:rsidRPr="004A5BD5" w:rsidRDefault="0056228B" w:rsidP="004A5BD5">
      <w:pPr>
        <w:numPr>
          <w:ilvl w:val="0"/>
          <w:numId w:val="1"/>
        </w:numPr>
        <w:rPr>
          <w:rFonts w:ascii="Times New Roman" w:hAnsi="Times New Roman" w:cs="Times New Roman"/>
          <w:sz w:val="28"/>
          <w:szCs w:val="28"/>
        </w:rPr>
      </w:pPr>
      <w:r w:rsidRPr="004A5BD5">
        <w:rPr>
          <w:rFonts w:ascii="Times New Roman" w:hAnsi="Times New Roman" w:cs="Times New Roman"/>
          <w:sz w:val="28"/>
          <w:szCs w:val="28"/>
        </w:rPr>
        <w:t>Power management and Maximum power point tracking.</w:t>
      </w:r>
    </w:p>
    <w:p w:rsidR="004A5BD5" w:rsidRDefault="004A5BD5" w:rsidP="004A5BD5">
      <w:pPr>
        <w:rPr>
          <w:rFonts w:ascii="Times New Roman" w:hAnsi="Times New Roman" w:cs="Times New Roman"/>
          <w:bCs/>
          <w:sz w:val="28"/>
          <w:szCs w:val="28"/>
        </w:rPr>
      </w:pPr>
      <w:r w:rsidRPr="004A5BD5">
        <w:rPr>
          <w:rFonts w:ascii="Times New Roman" w:hAnsi="Times New Roman" w:cs="Times New Roman"/>
          <w:bCs/>
          <w:sz w:val="28"/>
          <w:szCs w:val="28"/>
        </w:rPr>
        <w:t>CEA – Technical Standards for Connectivity to Grid</w:t>
      </w:r>
    </w:p>
    <w:p w:rsidR="00000000" w:rsidRPr="004A5BD5" w:rsidRDefault="0056228B" w:rsidP="004A5BD5">
      <w:pPr>
        <w:numPr>
          <w:ilvl w:val="0"/>
          <w:numId w:val="2"/>
        </w:numPr>
        <w:rPr>
          <w:rFonts w:ascii="Times New Roman" w:hAnsi="Times New Roman" w:cs="Times New Roman"/>
          <w:bCs/>
          <w:sz w:val="28"/>
          <w:szCs w:val="28"/>
        </w:rPr>
      </w:pPr>
      <w:r w:rsidRPr="004A5BD5">
        <w:rPr>
          <w:rFonts w:ascii="Times New Roman" w:hAnsi="Times New Roman" w:cs="Times New Roman"/>
          <w:bCs/>
          <w:sz w:val="28"/>
          <w:szCs w:val="28"/>
        </w:rPr>
        <w:t>Existing:-</w:t>
      </w:r>
    </w:p>
    <w:p w:rsidR="00000000" w:rsidRPr="004A5BD5" w:rsidRDefault="0056228B" w:rsidP="004A5BD5">
      <w:pPr>
        <w:numPr>
          <w:ilvl w:val="1"/>
          <w:numId w:val="2"/>
        </w:numPr>
        <w:rPr>
          <w:rFonts w:ascii="Times New Roman" w:hAnsi="Times New Roman" w:cs="Times New Roman"/>
          <w:bCs/>
          <w:sz w:val="28"/>
          <w:szCs w:val="28"/>
        </w:rPr>
      </w:pPr>
      <w:r w:rsidRPr="004A5BD5">
        <w:rPr>
          <w:rFonts w:ascii="Times New Roman" w:hAnsi="Times New Roman" w:cs="Times New Roman"/>
          <w:bCs/>
          <w:sz w:val="28"/>
          <w:szCs w:val="28"/>
        </w:rPr>
        <w:t xml:space="preserve">The generating unit should </w:t>
      </w:r>
      <w:r w:rsidRPr="004A5BD5">
        <w:rPr>
          <w:rFonts w:ascii="Times New Roman" w:hAnsi="Times New Roman" w:cs="Times New Roman"/>
          <w:bCs/>
          <w:sz w:val="28"/>
          <w:szCs w:val="28"/>
        </w:rPr>
        <w:t>be capable of operating in the frequency range of 47.5 to 52 Hz and shall be able to deliver rated output in the frequency range of 49.5 Hz to 50.5 Hz.</w:t>
      </w:r>
    </w:p>
    <w:p w:rsidR="00000000" w:rsidRPr="004A5BD5" w:rsidRDefault="0056228B" w:rsidP="004A5BD5">
      <w:pPr>
        <w:numPr>
          <w:ilvl w:val="0"/>
          <w:numId w:val="2"/>
        </w:numPr>
        <w:rPr>
          <w:rFonts w:ascii="Times New Roman" w:hAnsi="Times New Roman" w:cs="Times New Roman"/>
          <w:bCs/>
          <w:sz w:val="28"/>
          <w:szCs w:val="28"/>
        </w:rPr>
      </w:pPr>
      <w:r w:rsidRPr="004A5BD5">
        <w:rPr>
          <w:rFonts w:ascii="Times New Roman" w:hAnsi="Times New Roman" w:cs="Times New Roman"/>
          <w:bCs/>
          <w:sz w:val="28"/>
          <w:szCs w:val="28"/>
        </w:rPr>
        <w:t xml:space="preserve">Proposed:- </w:t>
      </w:r>
    </w:p>
    <w:p w:rsidR="00000000" w:rsidRDefault="0056228B" w:rsidP="004A5BD5">
      <w:pPr>
        <w:numPr>
          <w:ilvl w:val="1"/>
          <w:numId w:val="2"/>
        </w:numPr>
        <w:rPr>
          <w:rFonts w:ascii="Times New Roman" w:hAnsi="Times New Roman" w:cs="Times New Roman"/>
          <w:bCs/>
          <w:sz w:val="28"/>
          <w:szCs w:val="28"/>
        </w:rPr>
      </w:pPr>
      <w:r w:rsidRPr="004A5BD5">
        <w:rPr>
          <w:rFonts w:ascii="Times New Roman" w:hAnsi="Times New Roman" w:cs="Times New Roman"/>
          <w:bCs/>
          <w:sz w:val="28"/>
          <w:szCs w:val="28"/>
        </w:rPr>
        <w:t>Wind/solar generating units connected to the grid shall remain connected to the grid whe</w:t>
      </w:r>
      <w:r w:rsidRPr="004A5BD5">
        <w:rPr>
          <w:rFonts w:ascii="Times New Roman" w:hAnsi="Times New Roman" w:cs="Times New Roman"/>
          <w:bCs/>
          <w:sz w:val="28"/>
          <w:szCs w:val="28"/>
        </w:rPr>
        <w:t>n voltage at the interconnection point on any or all phases dips up to the levels depicted by the thic</w:t>
      </w:r>
      <w:r w:rsidR="004A5BD5">
        <w:rPr>
          <w:rFonts w:ascii="Times New Roman" w:hAnsi="Times New Roman" w:cs="Times New Roman"/>
          <w:bCs/>
          <w:sz w:val="28"/>
          <w:szCs w:val="28"/>
        </w:rPr>
        <w:t xml:space="preserve">k lines in the following curve. Provided that during the voltage dip the world and solar generating units shall generate active power in proportion to the rated voltage. Provided further that during voltage dip the generating units shall maximize supply of </w:t>
      </w:r>
      <w:r w:rsidR="00206BDD">
        <w:rPr>
          <w:rFonts w:ascii="Times New Roman" w:hAnsi="Times New Roman" w:cs="Times New Roman"/>
          <w:bCs/>
          <w:sz w:val="28"/>
          <w:szCs w:val="28"/>
        </w:rPr>
        <w:t>reactive current till the time voltage starts recovering or for 300 ns, whichever is lower.</w:t>
      </w:r>
    </w:p>
    <w:p w:rsidR="004A5BD5" w:rsidRDefault="004A5BD5" w:rsidP="004A5BD5">
      <w:pPr>
        <w:ind w:left="1440"/>
        <w:rPr>
          <w:rFonts w:ascii="Times New Roman" w:hAnsi="Times New Roman" w:cs="Times New Roman"/>
          <w:bCs/>
          <w:sz w:val="28"/>
          <w:szCs w:val="28"/>
        </w:rPr>
      </w:pPr>
      <w:r w:rsidRPr="004A5BD5">
        <w:rPr>
          <w:rFonts w:ascii="Times New Roman" w:hAnsi="Times New Roman" w:cs="Times New Roman"/>
          <w:bCs/>
          <w:sz w:val="28"/>
          <w:szCs w:val="28"/>
        </w:rPr>
        <w:lastRenderedPageBreak/>
        <w:drawing>
          <wp:inline distT="0" distB="0" distL="0" distR="0">
            <wp:extent cx="2066925" cy="1190625"/>
            <wp:effectExtent l="19050" t="0" r="9525" b="0"/>
            <wp:docPr id="1" name="Picture 1" descr="Capture.PNG"/>
            <wp:cNvGraphicFramePr/>
            <a:graphic xmlns:a="http://schemas.openxmlformats.org/drawingml/2006/main">
              <a:graphicData uri="http://schemas.openxmlformats.org/drawingml/2006/picture">
                <pic:pic xmlns:pic="http://schemas.openxmlformats.org/drawingml/2006/picture">
                  <pic:nvPicPr>
                    <pic:cNvPr id="11268" name="Picture 4" descr="Capture.PNG"/>
                    <pic:cNvPicPr>
                      <a:picLocks noChangeAspect="1"/>
                    </pic:cNvPicPr>
                  </pic:nvPicPr>
                  <pic:blipFill>
                    <a:blip r:embed="rId5"/>
                    <a:srcRect/>
                    <a:stretch>
                      <a:fillRect/>
                    </a:stretch>
                  </pic:blipFill>
                  <pic:spPr bwMode="auto">
                    <a:xfrm>
                      <a:off x="0" y="0"/>
                      <a:ext cx="2066925" cy="1190625"/>
                    </a:xfrm>
                    <a:prstGeom prst="rect">
                      <a:avLst/>
                    </a:prstGeom>
                    <a:noFill/>
                    <a:ln w="9525">
                      <a:noFill/>
                      <a:miter lim="800000"/>
                      <a:headEnd/>
                      <a:tailEnd/>
                    </a:ln>
                  </pic:spPr>
                </pic:pic>
              </a:graphicData>
            </a:graphic>
          </wp:inline>
        </w:drawing>
      </w:r>
    </w:p>
    <w:p w:rsidR="004A5BD5" w:rsidRPr="004A5BD5" w:rsidRDefault="004A5BD5" w:rsidP="004A5BD5">
      <w:pPr>
        <w:ind w:left="1440"/>
        <w:rPr>
          <w:rFonts w:ascii="Times New Roman" w:hAnsi="Times New Roman" w:cs="Times New Roman"/>
          <w:bCs/>
          <w:sz w:val="28"/>
          <w:szCs w:val="28"/>
        </w:rPr>
      </w:pPr>
    </w:p>
    <w:p w:rsidR="00000000" w:rsidRPr="00206BDD" w:rsidRDefault="0056228B" w:rsidP="00206BDD">
      <w:pPr>
        <w:numPr>
          <w:ilvl w:val="0"/>
          <w:numId w:val="3"/>
        </w:numPr>
        <w:rPr>
          <w:rFonts w:ascii="Times New Roman" w:hAnsi="Times New Roman" w:cs="Times New Roman"/>
          <w:bCs/>
          <w:sz w:val="28"/>
          <w:szCs w:val="28"/>
        </w:rPr>
      </w:pPr>
      <w:r w:rsidRPr="00206BDD">
        <w:rPr>
          <w:rFonts w:ascii="Times New Roman" w:hAnsi="Times New Roman" w:cs="Times New Roman"/>
          <w:bCs/>
          <w:sz w:val="28"/>
          <w:szCs w:val="28"/>
        </w:rPr>
        <w:t>Introduction of Frequency range with provision to include frequency response by wind &amp; solar power stations.</w:t>
      </w:r>
    </w:p>
    <w:p w:rsidR="00000000" w:rsidRPr="00206BDD" w:rsidRDefault="0056228B" w:rsidP="00206BDD">
      <w:pPr>
        <w:numPr>
          <w:ilvl w:val="0"/>
          <w:numId w:val="3"/>
        </w:numPr>
        <w:rPr>
          <w:rFonts w:ascii="Times New Roman" w:hAnsi="Times New Roman" w:cs="Times New Roman"/>
          <w:bCs/>
          <w:sz w:val="28"/>
          <w:szCs w:val="28"/>
        </w:rPr>
      </w:pPr>
      <w:r w:rsidRPr="00206BDD">
        <w:rPr>
          <w:rFonts w:ascii="Times New Roman" w:hAnsi="Times New Roman" w:cs="Times New Roman"/>
          <w:bCs/>
          <w:sz w:val="28"/>
          <w:szCs w:val="28"/>
        </w:rPr>
        <w:t>Introduce</w:t>
      </w:r>
      <w:r w:rsidRPr="00206BDD">
        <w:rPr>
          <w:rFonts w:ascii="Times New Roman" w:hAnsi="Times New Roman" w:cs="Times New Roman"/>
          <w:bCs/>
          <w:sz w:val="28"/>
          <w:szCs w:val="28"/>
        </w:rPr>
        <w:t xml:space="preserve"> applicability of LVRT to solar generating stations.</w:t>
      </w:r>
    </w:p>
    <w:p w:rsidR="00000000" w:rsidRPr="00206BDD" w:rsidRDefault="0056228B" w:rsidP="00206BDD">
      <w:pPr>
        <w:numPr>
          <w:ilvl w:val="0"/>
          <w:numId w:val="3"/>
        </w:numPr>
        <w:rPr>
          <w:rFonts w:ascii="Times New Roman" w:hAnsi="Times New Roman" w:cs="Times New Roman"/>
          <w:bCs/>
          <w:sz w:val="28"/>
          <w:szCs w:val="28"/>
        </w:rPr>
      </w:pPr>
      <w:r w:rsidRPr="00206BDD">
        <w:rPr>
          <w:rFonts w:ascii="Times New Roman" w:hAnsi="Times New Roman" w:cs="Times New Roman"/>
          <w:bCs/>
          <w:sz w:val="28"/>
          <w:szCs w:val="28"/>
        </w:rPr>
        <w:t>Change applicability of LVRT to wind generating units at all voltage levels in place of 66kV level &amp; above.</w:t>
      </w:r>
    </w:p>
    <w:p w:rsidR="00000000" w:rsidRPr="00206BDD" w:rsidRDefault="0056228B" w:rsidP="00206BDD">
      <w:pPr>
        <w:numPr>
          <w:ilvl w:val="0"/>
          <w:numId w:val="3"/>
        </w:numPr>
        <w:rPr>
          <w:rFonts w:ascii="Times New Roman" w:hAnsi="Times New Roman" w:cs="Times New Roman"/>
          <w:bCs/>
          <w:sz w:val="28"/>
          <w:szCs w:val="28"/>
        </w:rPr>
      </w:pPr>
      <w:r w:rsidRPr="00206BDD">
        <w:rPr>
          <w:rFonts w:ascii="Times New Roman" w:hAnsi="Times New Roman" w:cs="Times New Roman"/>
          <w:bCs/>
          <w:sz w:val="28"/>
          <w:szCs w:val="28"/>
        </w:rPr>
        <w:t>Introduction of HVRT facility to solar &amp; wind generating units.</w:t>
      </w:r>
    </w:p>
    <w:p w:rsidR="00000000" w:rsidRPr="00206BDD" w:rsidRDefault="0056228B" w:rsidP="00206BDD">
      <w:pPr>
        <w:numPr>
          <w:ilvl w:val="0"/>
          <w:numId w:val="3"/>
        </w:numPr>
        <w:rPr>
          <w:rFonts w:ascii="Times New Roman" w:hAnsi="Times New Roman" w:cs="Times New Roman"/>
          <w:bCs/>
          <w:sz w:val="28"/>
          <w:szCs w:val="28"/>
        </w:rPr>
      </w:pPr>
      <w:r w:rsidRPr="00206BDD">
        <w:rPr>
          <w:rFonts w:ascii="Times New Roman" w:hAnsi="Times New Roman" w:cs="Times New Roman"/>
          <w:bCs/>
          <w:sz w:val="28"/>
          <w:szCs w:val="28"/>
        </w:rPr>
        <w:t xml:space="preserve">Specify ramp up &amp; ramp down </w:t>
      </w:r>
      <w:r w:rsidRPr="00206BDD">
        <w:rPr>
          <w:rFonts w:ascii="Times New Roman" w:hAnsi="Times New Roman" w:cs="Times New Roman"/>
          <w:bCs/>
          <w:sz w:val="28"/>
          <w:szCs w:val="28"/>
        </w:rPr>
        <w:t>rates for solar &amp; wind generating units.</w:t>
      </w:r>
    </w:p>
    <w:p w:rsidR="00000000" w:rsidRPr="00206BDD" w:rsidRDefault="0056228B" w:rsidP="00206BDD">
      <w:pPr>
        <w:numPr>
          <w:ilvl w:val="0"/>
          <w:numId w:val="3"/>
        </w:numPr>
        <w:rPr>
          <w:rFonts w:ascii="Times New Roman" w:hAnsi="Times New Roman" w:cs="Times New Roman"/>
          <w:bCs/>
          <w:sz w:val="28"/>
          <w:szCs w:val="28"/>
        </w:rPr>
      </w:pPr>
      <w:r w:rsidRPr="00206BDD">
        <w:rPr>
          <w:rFonts w:ascii="Times New Roman" w:hAnsi="Times New Roman" w:cs="Times New Roman"/>
          <w:bCs/>
          <w:sz w:val="28"/>
          <w:szCs w:val="28"/>
        </w:rPr>
        <w:t>Introduction of voltage regulation services for solar &amp; wind generating stations.</w:t>
      </w:r>
    </w:p>
    <w:p w:rsidR="00000000" w:rsidRPr="00206BDD" w:rsidRDefault="0056228B" w:rsidP="00206BDD">
      <w:pPr>
        <w:numPr>
          <w:ilvl w:val="0"/>
          <w:numId w:val="3"/>
        </w:numPr>
        <w:rPr>
          <w:rFonts w:ascii="Times New Roman" w:hAnsi="Times New Roman" w:cs="Times New Roman"/>
          <w:bCs/>
          <w:sz w:val="28"/>
          <w:szCs w:val="28"/>
        </w:rPr>
      </w:pPr>
      <w:r w:rsidRPr="00206BDD">
        <w:rPr>
          <w:rFonts w:ascii="Times New Roman" w:hAnsi="Times New Roman" w:cs="Times New Roman"/>
          <w:bCs/>
          <w:sz w:val="28"/>
          <w:szCs w:val="28"/>
        </w:rPr>
        <w:t>Introduction of short circuit ratio for renewable generating units.</w:t>
      </w:r>
    </w:p>
    <w:p w:rsidR="00000000" w:rsidRPr="00206BDD" w:rsidRDefault="0056228B" w:rsidP="00206BDD">
      <w:pPr>
        <w:numPr>
          <w:ilvl w:val="0"/>
          <w:numId w:val="3"/>
        </w:numPr>
        <w:rPr>
          <w:rFonts w:ascii="Times New Roman" w:hAnsi="Times New Roman" w:cs="Times New Roman"/>
          <w:bCs/>
          <w:sz w:val="28"/>
          <w:szCs w:val="28"/>
        </w:rPr>
      </w:pPr>
      <w:r w:rsidRPr="00206BDD">
        <w:rPr>
          <w:rFonts w:ascii="Times New Roman" w:hAnsi="Times New Roman" w:cs="Times New Roman"/>
          <w:bCs/>
          <w:sz w:val="28"/>
          <w:szCs w:val="28"/>
        </w:rPr>
        <w:t>Review of reactive power control capability of renewable gener</w:t>
      </w:r>
      <w:r w:rsidRPr="00206BDD">
        <w:rPr>
          <w:rFonts w:ascii="Times New Roman" w:hAnsi="Times New Roman" w:cs="Times New Roman"/>
          <w:bCs/>
          <w:sz w:val="28"/>
          <w:szCs w:val="28"/>
        </w:rPr>
        <w:t>ating units.</w:t>
      </w:r>
    </w:p>
    <w:p w:rsidR="00000000" w:rsidRPr="00206BDD" w:rsidRDefault="0056228B" w:rsidP="00206BDD">
      <w:pPr>
        <w:numPr>
          <w:ilvl w:val="0"/>
          <w:numId w:val="3"/>
        </w:numPr>
        <w:rPr>
          <w:rFonts w:ascii="Times New Roman" w:hAnsi="Times New Roman" w:cs="Times New Roman"/>
          <w:bCs/>
          <w:sz w:val="28"/>
          <w:szCs w:val="28"/>
        </w:rPr>
      </w:pPr>
      <w:r w:rsidRPr="00206BDD">
        <w:rPr>
          <w:rFonts w:ascii="Times New Roman" w:hAnsi="Times New Roman" w:cs="Times New Roman"/>
          <w:bCs/>
          <w:sz w:val="28"/>
          <w:szCs w:val="28"/>
        </w:rPr>
        <w:t>Review of limits of Harmonics.</w:t>
      </w:r>
    </w:p>
    <w:p w:rsidR="00000000" w:rsidRPr="00206BDD" w:rsidRDefault="0056228B" w:rsidP="00206BDD">
      <w:pPr>
        <w:numPr>
          <w:ilvl w:val="0"/>
          <w:numId w:val="3"/>
        </w:numPr>
        <w:rPr>
          <w:rFonts w:ascii="Times New Roman" w:hAnsi="Times New Roman" w:cs="Times New Roman"/>
          <w:bCs/>
          <w:sz w:val="28"/>
          <w:szCs w:val="28"/>
        </w:rPr>
      </w:pPr>
      <w:r w:rsidRPr="00206BDD">
        <w:rPr>
          <w:rFonts w:ascii="Times New Roman" w:hAnsi="Times New Roman" w:cs="Times New Roman"/>
          <w:bCs/>
          <w:sz w:val="28"/>
          <w:szCs w:val="28"/>
        </w:rPr>
        <w:t>Power to relax in case of introduction of a new technology.</w:t>
      </w:r>
    </w:p>
    <w:p w:rsidR="00000000" w:rsidRPr="00206BDD" w:rsidRDefault="0056228B" w:rsidP="00206BDD">
      <w:pPr>
        <w:numPr>
          <w:ilvl w:val="0"/>
          <w:numId w:val="3"/>
        </w:numPr>
        <w:rPr>
          <w:rFonts w:ascii="Times New Roman" w:hAnsi="Times New Roman" w:cs="Times New Roman"/>
          <w:bCs/>
          <w:sz w:val="28"/>
          <w:szCs w:val="28"/>
        </w:rPr>
      </w:pPr>
      <w:r w:rsidRPr="00206BDD">
        <w:rPr>
          <w:rFonts w:ascii="Times New Roman" w:hAnsi="Times New Roman" w:cs="Times New Roman"/>
          <w:bCs/>
          <w:sz w:val="28"/>
          <w:szCs w:val="28"/>
        </w:rPr>
        <w:t>Compliance monitoring of CEA regulations.</w:t>
      </w:r>
    </w:p>
    <w:p w:rsidR="004A5BD5" w:rsidRPr="004A5BD5" w:rsidRDefault="004A5BD5" w:rsidP="004A5BD5">
      <w:pPr>
        <w:rPr>
          <w:rFonts w:ascii="Times New Roman" w:hAnsi="Times New Roman" w:cs="Times New Roman"/>
          <w:bCs/>
          <w:sz w:val="28"/>
          <w:szCs w:val="28"/>
        </w:rPr>
      </w:pPr>
    </w:p>
    <w:p w:rsidR="0056228B" w:rsidRDefault="0056228B"/>
    <w:sectPr w:rsidR="0056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6BA2"/>
    <w:multiLevelType w:val="hybridMultilevel"/>
    <w:tmpl w:val="0B729768"/>
    <w:lvl w:ilvl="0" w:tplc="0D386202">
      <w:start w:val="1"/>
      <w:numFmt w:val="bullet"/>
      <w:lvlText w:val=""/>
      <w:lvlJc w:val="left"/>
      <w:pPr>
        <w:tabs>
          <w:tab w:val="num" w:pos="720"/>
        </w:tabs>
        <w:ind w:left="720" w:hanging="360"/>
      </w:pPr>
      <w:rPr>
        <w:rFonts w:ascii="Wingdings 3" w:hAnsi="Wingdings 3" w:hint="default"/>
      </w:rPr>
    </w:lvl>
    <w:lvl w:ilvl="1" w:tplc="5442E9B0" w:tentative="1">
      <w:start w:val="1"/>
      <w:numFmt w:val="bullet"/>
      <w:lvlText w:val=""/>
      <w:lvlJc w:val="left"/>
      <w:pPr>
        <w:tabs>
          <w:tab w:val="num" w:pos="1440"/>
        </w:tabs>
        <w:ind w:left="1440" w:hanging="360"/>
      </w:pPr>
      <w:rPr>
        <w:rFonts w:ascii="Wingdings 3" w:hAnsi="Wingdings 3" w:hint="default"/>
      </w:rPr>
    </w:lvl>
    <w:lvl w:ilvl="2" w:tplc="85D84EDA" w:tentative="1">
      <w:start w:val="1"/>
      <w:numFmt w:val="bullet"/>
      <w:lvlText w:val=""/>
      <w:lvlJc w:val="left"/>
      <w:pPr>
        <w:tabs>
          <w:tab w:val="num" w:pos="2160"/>
        </w:tabs>
        <w:ind w:left="2160" w:hanging="360"/>
      </w:pPr>
      <w:rPr>
        <w:rFonts w:ascii="Wingdings 3" w:hAnsi="Wingdings 3" w:hint="default"/>
      </w:rPr>
    </w:lvl>
    <w:lvl w:ilvl="3" w:tplc="64860502" w:tentative="1">
      <w:start w:val="1"/>
      <w:numFmt w:val="bullet"/>
      <w:lvlText w:val=""/>
      <w:lvlJc w:val="left"/>
      <w:pPr>
        <w:tabs>
          <w:tab w:val="num" w:pos="2880"/>
        </w:tabs>
        <w:ind w:left="2880" w:hanging="360"/>
      </w:pPr>
      <w:rPr>
        <w:rFonts w:ascii="Wingdings 3" w:hAnsi="Wingdings 3" w:hint="default"/>
      </w:rPr>
    </w:lvl>
    <w:lvl w:ilvl="4" w:tplc="729C6254" w:tentative="1">
      <w:start w:val="1"/>
      <w:numFmt w:val="bullet"/>
      <w:lvlText w:val=""/>
      <w:lvlJc w:val="left"/>
      <w:pPr>
        <w:tabs>
          <w:tab w:val="num" w:pos="3600"/>
        </w:tabs>
        <w:ind w:left="3600" w:hanging="360"/>
      </w:pPr>
      <w:rPr>
        <w:rFonts w:ascii="Wingdings 3" w:hAnsi="Wingdings 3" w:hint="default"/>
      </w:rPr>
    </w:lvl>
    <w:lvl w:ilvl="5" w:tplc="9650F460" w:tentative="1">
      <w:start w:val="1"/>
      <w:numFmt w:val="bullet"/>
      <w:lvlText w:val=""/>
      <w:lvlJc w:val="left"/>
      <w:pPr>
        <w:tabs>
          <w:tab w:val="num" w:pos="4320"/>
        </w:tabs>
        <w:ind w:left="4320" w:hanging="360"/>
      </w:pPr>
      <w:rPr>
        <w:rFonts w:ascii="Wingdings 3" w:hAnsi="Wingdings 3" w:hint="default"/>
      </w:rPr>
    </w:lvl>
    <w:lvl w:ilvl="6" w:tplc="CEB0C9CC" w:tentative="1">
      <w:start w:val="1"/>
      <w:numFmt w:val="bullet"/>
      <w:lvlText w:val=""/>
      <w:lvlJc w:val="left"/>
      <w:pPr>
        <w:tabs>
          <w:tab w:val="num" w:pos="5040"/>
        </w:tabs>
        <w:ind w:left="5040" w:hanging="360"/>
      </w:pPr>
      <w:rPr>
        <w:rFonts w:ascii="Wingdings 3" w:hAnsi="Wingdings 3" w:hint="default"/>
      </w:rPr>
    </w:lvl>
    <w:lvl w:ilvl="7" w:tplc="50CC36CC" w:tentative="1">
      <w:start w:val="1"/>
      <w:numFmt w:val="bullet"/>
      <w:lvlText w:val=""/>
      <w:lvlJc w:val="left"/>
      <w:pPr>
        <w:tabs>
          <w:tab w:val="num" w:pos="5760"/>
        </w:tabs>
        <w:ind w:left="5760" w:hanging="360"/>
      </w:pPr>
      <w:rPr>
        <w:rFonts w:ascii="Wingdings 3" w:hAnsi="Wingdings 3" w:hint="default"/>
      </w:rPr>
    </w:lvl>
    <w:lvl w:ilvl="8" w:tplc="8680735A" w:tentative="1">
      <w:start w:val="1"/>
      <w:numFmt w:val="bullet"/>
      <w:lvlText w:val=""/>
      <w:lvlJc w:val="left"/>
      <w:pPr>
        <w:tabs>
          <w:tab w:val="num" w:pos="6480"/>
        </w:tabs>
        <w:ind w:left="6480" w:hanging="360"/>
      </w:pPr>
      <w:rPr>
        <w:rFonts w:ascii="Wingdings 3" w:hAnsi="Wingdings 3" w:hint="default"/>
      </w:rPr>
    </w:lvl>
  </w:abstractNum>
  <w:abstractNum w:abstractNumId="1">
    <w:nsid w:val="3F7242A3"/>
    <w:multiLevelType w:val="hybridMultilevel"/>
    <w:tmpl w:val="64707FBC"/>
    <w:lvl w:ilvl="0" w:tplc="DE40BD3A">
      <w:start w:val="1"/>
      <w:numFmt w:val="bullet"/>
      <w:lvlText w:val=""/>
      <w:lvlJc w:val="left"/>
      <w:pPr>
        <w:tabs>
          <w:tab w:val="num" w:pos="720"/>
        </w:tabs>
        <w:ind w:left="720" w:hanging="360"/>
      </w:pPr>
      <w:rPr>
        <w:rFonts w:ascii="Wingdings 3" w:hAnsi="Wingdings 3" w:hint="default"/>
      </w:rPr>
    </w:lvl>
    <w:lvl w:ilvl="1" w:tplc="CFF0A6A2" w:tentative="1">
      <w:start w:val="1"/>
      <w:numFmt w:val="bullet"/>
      <w:lvlText w:val=""/>
      <w:lvlJc w:val="left"/>
      <w:pPr>
        <w:tabs>
          <w:tab w:val="num" w:pos="1440"/>
        </w:tabs>
        <w:ind w:left="1440" w:hanging="360"/>
      </w:pPr>
      <w:rPr>
        <w:rFonts w:ascii="Wingdings 3" w:hAnsi="Wingdings 3" w:hint="default"/>
      </w:rPr>
    </w:lvl>
    <w:lvl w:ilvl="2" w:tplc="012AFD8A" w:tentative="1">
      <w:start w:val="1"/>
      <w:numFmt w:val="bullet"/>
      <w:lvlText w:val=""/>
      <w:lvlJc w:val="left"/>
      <w:pPr>
        <w:tabs>
          <w:tab w:val="num" w:pos="2160"/>
        </w:tabs>
        <w:ind w:left="2160" w:hanging="360"/>
      </w:pPr>
      <w:rPr>
        <w:rFonts w:ascii="Wingdings 3" w:hAnsi="Wingdings 3" w:hint="default"/>
      </w:rPr>
    </w:lvl>
    <w:lvl w:ilvl="3" w:tplc="2B9682D6" w:tentative="1">
      <w:start w:val="1"/>
      <w:numFmt w:val="bullet"/>
      <w:lvlText w:val=""/>
      <w:lvlJc w:val="left"/>
      <w:pPr>
        <w:tabs>
          <w:tab w:val="num" w:pos="2880"/>
        </w:tabs>
        <w:ind w:left="2880" w:hanging="360"/>
      </w:pPr>
      <w:rPr>
        <w:rFonts w:ascii="Wingdings 3" w:hAnsi="Wingdings 3" w:hint="default"/>
      </w:rPr>
    </w:lvl>
    <w:lvl w:ilvl="4" w:tplc="EE02626A" w:tentative="1">
      <w:start w:val="1"/>
      <w:numFmt w:val="bullet"/>
      <w:lvlText w:val=""/>
      <w:lvlJc w:val="left"/>
      <w:pPr>
        <w:tabs>
          <w:tab w:val="num" w:pos="3600"/>
        </w:tabs>
        <w:ind w:left="3600" w:hanging="360"/>
      </w:pPr>
      <w:rPr>
        <w:rFonts w:ascii="Wingdings 3" w:hAnsi="Wingdings 3" w:hint="default"/>
      </w:rPr>
    </w:lvl>
    <w:lvl w:ilvl="5" w:tplc="D5B2C9CA" w:tentative="1">
      <w:start w:val="1"/>
      <w:numFmt w:val="bullet"/>
      <w:lvlText w:val=""/>
      <w:lvlJc w:val="left"/>
      <w:pPr>
        <w:tabs>
          <w:tab w:val="num" w:pos="4320"/>
        </w:tabs>
        <w:ind w:left="4320" w:hanging="360"/>
      </w:pPr>
      <w:rPr>
        <w:rFonts w:ascii="Wingdings 3" w:hAnsi="Wingdings 3" w:hint="default"/>
      </w:rPr>
    </w:lvl>
    <w:lvl w:ilvl="6" w:tplc="EC1A539C" w:tentative="1">
      <w:start w:val="1"/>
      <w:numFmt w:val="bullet"/>
      <w:lvlText w:val=""/>
      <w:lvlJc w:val="left"/>
      <w:pPr>
        <w:tabs>
          <w:tab w:val="num" w:pos="5040"/>
        </w:tabs>
        <w:ind w:left="5040" w:hanging="360"/>
      </w:pPr>
      <w:rPr>
        <w:rFonts w:ascii="Wingdings 3" w:hAnsi="Wingdings 3" w:hint="default"/>
      </w:rPr>
    </w:lvl>
    <w:lvl w:ilvl="7" w:tplc="1CA2BFE0" w:tentative="1">
      <w:start w:val="1"/>
      <w:numFmt w:val="bullet"/>
      <w:lvlText w:val=""/>
      <w:lvlJc w:val="left"/>
      <w:pPr>
        <w:tabs>
          <w:tab w:val="num" w:pos="5760"/>
        </w:tabs>
        <w:ind w:left="5760" w:hanging="360"/>
      </w:pPr>
      <w:rPr>
        <w:rFonts w:ascii="Wingdings 3" w:hAnsi="Wingdings 3" w:hint="default"/>
      </w:rPr>
    </w:lvl>
    <w:lvl w:ilvl="8" w:tplc="A24E0B00" w:tentative="1">
      <w:start w:val="1"/>
      <w:numFmt w:val="bullet"/>
      <w:lvlText w:val=""/>
      <w:lvlJc w:val="left"/>
      <w:pPr>
        <w:tabs>
          <w:tab w:val="num" w:pos="6480"/>
        </w:tabs>
        <w:ind w:left="6480" w:hanging="360"/>
      </w:pPr>
      <w:rPr>
        <w:rFonts w:ascii="Wingdings 3" w:hAnsi="Wingdings 3" w:hint="default"/>
      </w:rPr>
    </w:lvl>
  </w:abstractNum>
  <w:abstractNum w:abstractNumId="2">
    <w:nsid w:val="519B70EA"/>
    <w:multiLevelType w:val="hybridMultilevel"/>
    <w:tmpl w:val="2BC228BA"/>
    <w:lvl w:ilvl="0" w:tplc="DE142EEA">
      <w:start w:val="1"/>
      <w:numFmt w:val="bullet"/>
      <w:lvlText w:val=""/>
      <w:lvlJc w:val="left"/>
      <w:pPr>
        <w:tabs>
          <w:tab w:val="num" w:pos="720"/>
        </w:tabs>
        <w:ind w:left="720" w:hanging="360"/>
      </w:pPr>
      <w:rPr>
        <w:rFonts w:ascii="Wingdings 3" w:hAnsi="Wingdings 3" w:hint="default"/>
      </w:rPr>
    </w:lvl>
    <w:lvl w:ilvl="1" w:tplc="108624F2">
      <w:start w:val="1379"/>
      <w:numFmt w:val="bullet"/>
      <w:lvlText w:val="◦"/>
      <w:lvlJc w:val="left"/>
      <w:pPr>
        <w:tabs>
          <w:tab w:val="num" w:pos="1440"/>
        </w:tabs>
        <w:ind w:left="1440" w:hanging="360"/>
      </w:pPr>
      <w:rPr>
        <w:rFonts w:ascii="Verdana" w:hAnsi="Verdana" w:hint="default"/>
      </w:rPr>
    </w:lvl>
    <w:lvl w:ilvl="2" w:tplc="B71E8008" w:tentative="1">
      <w:start w:val="1"/>
      <w:numFmt w:val="bullet"/>
      <w:lvlText w:val=""/>
      <w:lvlJc w:val="left"/>
      <w:pPr>
        <w:tabs>
          <w:tab w:val="num" w:pos="2160"/>
        </w:tabs>
        <w:ind w:left="2160" w:hanging="360"/>
      </w:pPr>
      <w:rPr>
        <w:rFonts w:ascii="Wingdings 3" w:hAnsi="Wingdings 3" w:hint="default"/>
      </w:rPr>
    </w:lvl>
    <w:lvl w:ilvl="3" w:tplc="50A8B148" w:tentative="1">
      <w:start w:val="1"/>
      <w:numFmt w:val="bullet"/>
      <w:lvlText w:val=""/>
      <w:lvlJc w:val="left"/>
      <w:pPr>
        <w:tabs>
          <w:tab w:val="num" w:pos="2880"/>
        </w:tabs>
        <w:ind w:left="2880" w:hanging="360"/>
      </w:pPr>
      <w:rPr>
        <w:rFonts w:ascii="Wingdings 3" w:hAnsi="Wingdings 3" w:hint="default"/>
      </w:rPr>
    </w:lvl>
    <w:lvl w:ilvl="4" w:tplc="A8266E84" w:tentative="1">
      <w:start w:val="1"/>
      <w:numFmt w:val="bullet"/>
      <w:lvlText w:val=""/>
      <w:lvlJc w:val="left"/>
      <w:pPr>
        <w:tabs>
          <w:tab w:val="num" w:pos="3600"/>
        </w:tabs>
        <w:ind w:left="3600" w:hanging="360"/>
      </w:pPr>
      <w:rPr>
        <w:rFonts w:ascii="Wingdings 3" w:hAnsi="Wingdings 3" w:hint="default"/>
      </w:rPr>
    </w:lvl>
    <w:lvl w:ilvl="5" w:tplc="4378ACD8" w:tentative="1">
      <w:start w:val="1"/>
      <w:numFmt w:val="bullet"/>
      <w:lvlText w:val=""/>
      <w:lvlJc w:val="left"/>
      <w:pPr>
        <w:tabs>
          <w:tab w:val="num" w:pos="4320"/>
        </w:tabs>
        <w:ind w:left="4320" w:hanging="360"/>
      </w:pPr>
      <w:rPr>
        <w:rFonts w:ascii="Wingdings 3" w:hAnsi="Wingdings 3" w:hint="default"/>
      </w:rPr>
    </w:lvl>
    <w:lvl w:ilvl="6" w:tplc="74DA55F8" w:tentative="1">
      <w:start w:val="1"/>
      <w:numFmt w:val="bullet"/>
      <w:lvlText w:val=""/>
      <w:lvlJc w:val="left"/>
      <w:pPr>
        <w:tabs>
          <w:tab w:val="num" w:pos="5040"/>
        </w:tabs>
        <w:ind w:left="5040" w:hanging="360"/>
      </w:pPr>
      <w:rPr>
        <w:rFonts w:ascii="Wingdings 3" w:hAnsi="Wingdings 3" w:hint="default"/>
      </w:rPr>
    </w:lvl>
    <w:lvl w:ilvl="7" w:tplc="87F08672" w:tentative="1">
      <w:start w:val="1"/>
      <w:numFmt w:val="bullet"/>
      <w:lvlText w:val=""/>
      <w:lvlJc w:val="left"/>
      <w:pPr>
        <w:tabs>
          <w:tab w:val="num" w:pos="5760"/>
        </w:tabs>
        <w:ind w:left="5760" w:hanging="360"/>
      </w:pPr>
      <w:rPr>
        <w:rFonts w:ascii="Wingdings 3" w:hAnsi="Wingdings 3" w:hint="default"/>
      </w:rPr>
    </w:lvl>
    <w:lvl w:ilvl="8" w:tplc="3086FF4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5BD5"/>
    <w:rsid w:val="00206BDD"/>
    <w:rsid w:val="004A5BD5"/>
    <w:rsid w:val="00562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5352">
      <w:bodyDiv w:val="1"/>
      <w:marLeft w:val="0"/>
      <w:marRight w:val="0"/>
      <w:marTop w:val="0"/>
      <w:marBottom w:val="0"/>
      <w:divBdr>
        <w:top w:val="none" w:sz="0" w:space="0" w:color="auto"/>
        <w:left w:val="none" w:sz="0" w:space="0" w:color="auto"/>
        <w:bottom w:val="none" w:sz="0" w:space="0" w:color="auto"/>
        <w:right w:val="none" w:sz="0" w:space="0" w:color="auto"/>
      </w:divBdr>
    </w:div>
    <w:div w:id="147795370">
      <w:bodyDiv w:val="1"/>
      <w:marLeft w:val="0"/>
      <w:marRight w:val="0"/>
      <w:marTop w:val="0"/>
      <w:marBottom w:val="0"/>
      <w:divBdr>
        <w:top w:val="none" w:sz="0" w:space="0" w:color="auto"/>
        <w:left w:val="none" w:sz="0" w:space="0" w:color="auto"/>
        <w:bottom w:val="none" w:sz="0" w:space="0" w:color="auto"/>
        <w:right w:val="none" w:sz="0" w:space="0" w:color="auto"/>
      </w:divBdr>
      <w:divsChild>
        <w:div w:id="1358115203">
          <w:marLeft w:val="576"/>
          <w:marRight w:val="0"/>
          <w:marTop w:val="80"/>
          <w:marBottom w:val="0"/>
          <w:divBdr>
            <w:top w:val="none" w:sz="0" w:space="0" w:color="auto"/>
            <w:left w:val="none" w:sz="0" w:space="0" w:color="auto"/>
            <w:bottom w:val="none" w:sz="0" w:space="0" w:color="auto"/>
            <w:right w:val="none" w:sz="0" w:space="0" w:color="auto"/>
          </w:divBdr>
        </w:div>
        <w:div w:id="281349337">
          <w:marLeft w:val="576"/>
          <w:marRight w:val="0"/>
          <w:marTop w:val="80"/>
          <w:marBottom w:val="0"/>
          <w:divBdr>
            <w:top w:val="none" w:sz="0" w:space="0" w:color="auto"/>
            <w:left w:val="none" w:sz="0" w:space="0" w:color="auto"/>
            <w:bottom w:val="none" w:sz="0" w:space="0" w:color="auto"/>
            <w:right w:val="none" w:sz="0" w:space="0" w:color="auto"/>
          </w:divBdr>
        </w:div>
        <w:div w:id="1773545769">
          <w:marLeft w:val="576"/>
          <w:marRight w:val="0"/>
          <w:marTop w:val="80"/>
          <w:marBottom w:val="0"/>
          <w:divBdr>
            <w:top w:val="none" w:sz="0" w:space="0" w:color="auto"/>
            <w:left w:val="none" w:sz="0" w:space="0" w:color="auto"/>
            <w:bottom w:val="none" w:sz="0" w:space="0" w:color="auto"/>
            <w:right w:val="none" w:sz="0" w:space="0" w:color="auto"/>
          </w:divBdr>
        </w:div>
        <w:div w:id="776677928">
          <w:marLeft w:val="576"/>
          <w:marRight w:val="0"/>
          <w:marTop w:val="80"/>
          <w:marBottom w:val="0"/>
          <w:divBdr>
            <w:top w:val="none" w:sz="0" w:space="0" w:color="auto"/>
            <w:left w:val="none" w:sz="0" w:space="0" w:color="auto"/>
            <w:bottom w:val="none" w:sz="0" w:space="0" w:color="auto"/>
            <w:right w:val="none" w:sz="0" w:space="0" w:color="auto"/>
          </w:divBdr>
        </w:div>
        <w:div w:id="1329018629">
          <w:marLeft w:val="576"/>
          <w:marRight w:val="0"/>
          <w:marTop w:val="80"/>
          <w:marBottom w:val="0"/>
          <w:divBdr>
            <w:top w:val="none" w:sz="0" w:space="0" w:color="auto"/>
            <w:left w:val="none" w:sz="0" w:space="0" w:color="auto"/>
            <w:bottom w:val="none" w:sz="0" w:space="0" w:color="auto"/>
            <w:right w:val="none" w:sz="0" w:space="0" w:color="auto"/>
          </w:divBdr>
        </w:div>
        <w:div w:id="1154182338">
          <w:marLeft w:val="576"/>
          <w:marRight w:val="0"/>
          <w:marTop w:val="80"/>
          <w:marBottom w:val="0"/>
          <w:divBdr>
            <w:top w:val="none" w:sz="0" w:space="0" w:color="auto"/>
            <w:left w:val="none" w:sz="0" w:space="0" w:color="auto"/>
            <w:bottom w:val="none" w:sz="0" w:space="0" w:color="auto"/>
            <w:right w:val="none" w:sz="0" w:space="0" w:color="auto"/>
          </w:divBdr>
        </w:div>
      </w:divsChild>
    </w:div>
    <w:div w:id="794443214">
      <w:bodyDiv w:val="1"/>
      <w:marLeft w:val="0"/>
      <w:marRight w:val="0"/>
      <w:marTop w:val="0"/>
      <w:marBottom w:val="0"/>
      <w:divBdr>
        <w:top w:val="none" w:sz="0" w:space="0" w:color="auto"/>
        <w:left w:val="none" w:sz="0" w:space="0" w:color="auto"/>
        <w:bottom w:val="none" w:sz="0" w:space="0" w:color="auto"/>
        <w:right w:val="none" w:sz="0" w:space="0" w:color="auto"/>
      </w:divBdr>
      <w:divsChild>
        <w:div w:id="1004864766">
          <w:marLeft w:val="576"/>
          <w:marRight w:val="0"/>
          <w:marTop w:val="80"/>
          <w:marBottom w:val="0"/>
          <w:divBdr>
            <w:top w:val="none" w:sz="0" w:space="0" w:color="auto"/>
            <w:left w:val="none" w:sz="0" w:space="0" w:color="auto"/>
            <w:bottom w:val="none" w:sz="0" w:space="0" w:color="auto"/>
            <w:right w:val="none" w:sz="0" w:space="0" w:color="auto"/>
          </w:divBdr>
        </w:div>
        <w:div w:id="292905168">
          <w:marLeft w:val="576"/>
          <w:marRight w:val="0"/>
          <w:marTop w:val="80"/>
          <w:marBottom w:val="0"/>
          <w:divBdr>
            <w:top w:val="none" w:sz="0" w:space="0" w:color="auto"/>
            <w:left w:val="none" w:sz="0" w:space="0" w:color="auto"/>
            <w:bottom w:val="none" w:sz="0" w:space="0" w:color="auto"/>
            <w:right w:val="none" w:sz="0" w:space="0" w:color="auto"/>
          </w:divBdr>
        </w:div>
        <w:div w:id="592975572">
          <w:marLeft w:val="576"/>
          <w:marRight w:val="0"/>
          <w:marTop w:val="80"/>
          <w:marBottom w:val="0"/>
          <w:divBdr>
            <w:top w:val="none" w:sz="0" w:space="0" w:color="auto"/>
            <w:left w:val="none" w:sz="0" w:space="0" w:color="auto"/>
            <w:bottom w:val="none" w:sz="0" w:space="0" w:color="auto"/>
            <w:right w:val="none" w:sz="0" w:space="0" w:color="auto"/>
          </w:divBdr>
        </w:div>
        <w:div w:id="1471753831">
          <w:marLeft w:val="576"/>
          <w:marRight w:val="0"/>
          <w:marTop w:val="80"/>
          <w:marBottom w:val="0"/>
          <w:divBdr>
            <w:top w:val="none" w:sz="0" w:space="0" w:color="auto"/>
            <w:left w:val="none" w:sz="0" w:space="0" w:color="auto"/>
            <w:bottom w:val="none" w:sz="0" w:space="0" w:color="auto"/>
            <w:right w:val="none" w:sz="0" w:space="0" w:color="auto"/>
          </w:divBdr>
        </w:div>
        <w:div w:id="1106266720">
          <w:marLeft w:val="576"/>
          <w:marRight w:val="0"/>
          <w:marTop w:val="80"/>
          <w:marBottom w:val="0"/>
          <w:divBdr>
            <w:top w:val="none" w:sz="0" w:space="0" w:color="auto"/>
            <w:left w:val="none" w:sz="0" w:space="0" w:color="auto"/>
            <w:bottom w:val="none" w:sz="0" w:space="0" w:color="auto"/>
            <w:right w:val="none" w:sz="0" w:space="0" w:color="auto"/>
          </w:divBdr>
        </w:div>
        <w:div w:id="1878153570">
          <w:marLeft w:val="576"/>
          <w:marRight w:val="0"/>
          <w:marTop w:val="80"/>
          <w:marBottom w:val="0"/>
          <w:divBdr>
            <w:top w:val="none" w:sz="0" w:space="0" w:color="auto"/>
            <w:left w:val="none" w:sz="0" w:space="0" w:color="auto"/>
            <w:bottom w:val="none" w:sz="0" w:space="0" w:color="auto"/>
            <w:right w:val="none" w:sz="0" w:space="0" w:color="auto"/>
          </w:divBdr>
        </w:div>
        <w:div w:id="712921419">
          <w:marLeft w:val="576"/>
          <w:marRight w:val="0"/>
          <w:marTop w:val="80"/>
          <w:marBottom w:val="0"/>
          <w:divBdr>
            <w:top w:val="none" w:sz="0" w:space="0" w:color="auto"/>
            <w:left w:val="none" w:sz="0" w:space="0" w:color="auto"/>
            <w:bottom w:val="none" w:sz="0" w:space="0" w:color="auto"/>
            <w:right w:val="none" w:sz="0" w:space="0" w:color="auto"/>
          </w:divBdr>
        </w:div>
        <w:div w:id="934093646">
          <w:marLeft w:val="576"/>
          <w:marRight w:val="0"/>
          <w:marTop w:val="80"/>
          <w:marBottom w:val="0"/>
          <w:divBdr>
            <w:top w:val="none" w:sz="0" w:space="0" w:color="auto"/>
            <w:left w:val="none" w:sz="0" w:space="0" w:color="auto"/>
            <w:bottom w:val="none" w:sz="0" w:space="0" w:color="auto"/>
            <w:right w:val="none" w:sz="0" w:space="0" w:color="auto"/>
          </w:divBdr>
        </w:div>
        <w:div w:id="8221166">
          <w:marLeft w:val="576"/>
          <w:marRight w:val="0"/>
          <w:marTop w:val="80"/>
          <w:marBottom w:val="0"/>
          <w:divBdr>
            <w:top w:val="none" w:sz="0" w:space="0" w:color="auto"/>
            <w:left w:val="none" w:sz="0" w:space="0" w:color="auto"/>
            <w:bottom w:val="none" w:sz="0" w:space="0" w:color="auto"/>
            <w:right w:val="none" w:sz="0" w:space="0" w:color="auto"/>
          </w:divBdr>
        </w:div>
        <w:div w:id="1519857195">
          <w:marLeft w:val="576"/>
          <w:marRight w:val="0"/>
          <w:marTop w:val="80"/>
          <w:marBottom w:val="0"/>
          <w:divBdr>
            <w:top w:val="none" w:sz="0" w:space="0" w:color="auto"/>
            <w:left w:val="none" w:sz="0" w:space="0" w:color="auto"/>
            <w:bottom w:val="none" w:sz="0" w:space="0" w:color="auto"/>
            <w:right w:val="none" w:sz="0" w:space="0" w:color="auto"/>
          </w:divBdr>
        </w:div>
        <w:div w:id="1220705153">
          <w:marLeft w:val="576"/>
          <w:marRight w:val="0"/>
          <w:marTop w:val="80"/>
          <w:marBottom w:val="0"/>
          <w:divBdr>
            <w:top w:val="none" w:sz="0" w:space="0" w:color="auto"/>
            <w:left w:val="none" w:sz="0" w:space="0" w:color="auto"/>
            <w:bottom w:val="none" w:sz="0" w:space="0" w:color="auto"/>
            <w:right w:val="none" w:sz="0" w:space="0" w:color="auto"/>
          </w:divBdr>
        </w:div>
      </w:divsChild>
    </w:div>
    <w:div w:id="838617236">
      <w:bodyDiv w:val="1"/>
      <w:marLeft w:val="0"/>
      <w:marRight w:val="0"/>
      <w:marTop w:val="0"/>
      <w:marBottom w:val="0"/>
      <w:divBdr>
        <w:top w:val="none" w:sz="0" w:space="0" w:color="auto"/>
        <w:left w:val="none" w:sz="0" w:space="0" w:color="auto"/>
        <w:bottom w:val="none" w:sz="0" w:space="0" w:color="auto"/>
        <w:right w:val="none" w:sz="0" w:space="0" w:color="auto"/>
      </w:divBdr>
      <w:divsChild>
        <w:div w:id="1692341994">
          <w:marLeft w:val="576"/>
          <w:marRight w:val="0"/>
          <w:marTop w:val="80"/>
          <w:marBottom w:val="0"/>
          <w:divBdr>
            <w:top w:val="none" w:sz="0" w:space="0" w:color="auto"/>
            <w:left w:val="none" w:sz="0" w:space="0" w:color="auto"/>
            <w:bottom w:val="none" w:sz="0" w:space="0" w:color="auto"/>
            <w:right w:val="none" w:sz="0" w:space="0" w:color="auto"/>
          </w:divBdr>
        </w:div>
        <w:div w:id="356780357">
          <w:marLeft w:val="979"/>
          <w:marRight w:val="0"/>
          <w:marTop w:val="65"/>
          <w:marBottom w:val="0"/>
          <w:divBdr>
            <w:top w:val="none" w:sz="0" w:space="0" w:color="auto"/>
            <w:left w:val="none" w:sz="0" w:space="0" w:color="auto"/>
            <w:bottom w:val="none" w:sz="0" w:space="0" w:color="auto"/>
            <w:right w:val="none" w:sz="0" w:space="0" w:color="auto"/>
          </w:divBdr>
        </w:div>
        <w:div w:id="395709930">
          <w:marLeft w:val="576"/>
          <w:marRight w:val="0"/>
          <w:marTop w:val="80"/>
          <w:marBottom w:val="0"/>
          <w:divBdr>
            <w:top w:val="none" w:sz="0" w:space="0" w:color="auto"/>
            <w:left w:val="none" w:sz="0" w:space="0" w:color="auto"/>
            <w:bottom w:val="none" w:sz="0" w:space="0" w:color="auto"/>
            <w:right w:val="none" w:sz="0" w:space="0" w:color="auto"/>
          </w:divBdr>
        </w:div>
        <w:div w:id="1470660148">
          <w:marLeft w:val="1339"/>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2</cp:revision>
  <dcterms:created xsi:type="dcterms:W3CDTF">2021-03-12T01:38:00Z</dcterms:created>
  <dcterms:modified xsi:type="dcterms:W3CDTF">2021-03-12T01:51:00Z</dcterms:modified>
</cp:coreProperties>
</file>