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extent cx="5690634" cy="3519377"/>
            <wp:effectExtent l="19050" t="0" r="5316" b="0"/>
            <wp:docPr id="1" name="Picture 1" descr="C:\Users\asus-pc\Desktop\iStock-151529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Desktop\iStock-151529399.jpg"/>
                    <pic:cNvPicPr>
                      <a:picLocks noChangeAspect="1" noChangeArrowheads="1"/>
                    </pic:cNvPicPr>
                  </pic:nvPicPr>
                  <pic:blipFill>
                    <a:blip r:embed="rId5"/>
                    <a:srcRect/>
                    <a:stretch>
                      <a:fillRect/>
                    </a:stretch>
                  </pic:blipFill>
                  <pic:spPr bwMode="auto">
                    <a:xfrm>
                      <a:off x="0" y="0"/>
                      <a:ext cx="5701363" cy="3526013"/>
                    </a:xfrm>
                    <a:prstGeom prst="rect">
                      <a:avLst/>
                    </a:prstGeom>
                    <a:noFill/>
                    <a:ln w="9525">
                      <a:noFill/>
                      <a:miter lim="800000"/>
                      <a:headEnd/>
                      <a:tailEnd/>
                    </a:ln>
                  </pic:spPr>
                </pic:pic>
              </a:graphicData>
            </a:graphic>
          </wp:inline>
        </w:drawing>
      </w:r>
    </w:p>
    <w:p w:rsid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Ginger is the thick knotted underground stem (rhizome) of the plant </w:t>
      </w:r>
      <w:proofErr w:type="spellStart"/>
      <w:r w:rsidRPr="0037393A">
        <w:rPr>
          <w:rFonts w:ascii="Times New Roman" w:eastAsia="Times New Roman" w:hAnsi="Times New Roman" w:cs="Times New Roman"/>
          <w:sz w:val="36"/>
          <w:szCs w:val="36"/>
        </w:rPr>
        <w:t>Zingiber</w:t>
      </w:r>
      <w:proofErr w:type="spellEnd"/>
      <w:r w:rsidRPr="0037393A">
        <w:rPr>
          <w:rFonts w:ascii="Times New Roman" w:eastAsia="Times New Roman" w:hAnsi="Times New Roman" w:cs="Times New Roman"/>
          <w:sz w:val="36"/>
          <w:szCs w:val="36"/>
        </w:rPr>
        <w:t xml:space="preserve"> </w:t>
      </w:r>
      <w:proofErr w:type="spellStart"/>
      <w:r w:rsidRPr="0037393A">
        <w:rPr>
          <w:rFonts w:ascii="Times New Roman" w:eastAsia="Times New Roman" w:hAnsi="Times New Roman" w:cs="Times New Roman"/>
          <w:sz w:val="36"/>
          <w:szCs w:val="36"/>
        </w:rPr>
        <w:t>officinale</w:t>
      </w:r>
      <w:proofErr w:type="spellEnd"/>
      <w:r w:rsidRPr="0037393A">
        <w:rPr>
          <w:rFonts w:ascii="Times New Roman" w:eastAsia="Times New Roman" w:hAnsi="Times New Roman" w:cs="Times New Roman"/>
          <w:sz w:val="36"/>
          <w:szCs w:val="36"/>
        </w:rPr>
        <w:t xml:space="preserve"> that has been used for centuries in Asian cuisine and medicine.</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Native to African, India, China, Australia and Jamaican, it is commonly used as a spice or </w:t>
      </w:r>
      <w:proofErr w:type="spellStart"/>
      <w:r w:rsidRPr="0037393A">
        <w:rPr>
          <w:rFonts w:ascii="Times New Roman" w:eastAsia="Times New Roman" w:hAnsi="Times New Roman" w:cs="Times New Roman"/>
          <w:sz w:val="36"/>
          <w:szCs w:val="36"/>
        </w:rPr>
        <w:t>flavouring</w:t>
      </w:r>
      <w:proofErr w:type="spellEnd"/>
      <w:r w:rsidRPr="0037393A">
        <w:rPr>
          <w:rFonts w:ascii="Times New Roman" w:eastAsia="Times New Roman" w:hAnsi="Times New Roman" w:cs="Times New Roman"/>
          <w:sz w:val="36"/>
          <w:szCs w:val="36"/>
        </w:rPr>
        <w:t xml:space="preserve"> agent in cooking, as an alternative ‘herbal’ treatment for various ailments such as nausea and indigestion, and for fragrance in soaps and cosmetics.</w:t>
      </w:r>
    </w:p>
    <w:p w:rsidR="0037393A" w:rsidRPr="0037393A" w:rsidRDefault="0037393A" w:rsidP="0037393A">
      <w:pPr>
        <w:shd w:val="clear" w:color="auto" w:fill="FFFFFF"/>
        <w:spacing w:after="0"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Ginger rhizome can be used fresh, dried and powdered, or as a juice or oil. It has a pungent and sharp aroma and adds a strong spicy </w:t>
      </w:r>
      <w:proofErr w:type="spellStart"/>
      <w:r w:rsidRPr="0037393A">
        <w:rPr>
          <w:rFonts w:ascii="Times New Roman" w:eastAsia="Times New Roman" w:hAnsi="Times New Roman" w:cs="Times New Roman"/>
          <w:sz w:val="36"/>
          <w:szCs w:val="36"/>
        </w:rPr>
        <w:t>flavour</w:t>
      </w:r>
      <w:proofErr w:type="spellEnd"/>
      <w:r w:rsidRPr="0037393A">
        <w:rPr>
          <w:rFonts w:ascii="Times New Roman" w:eastAsia="Times New Roman" w:hAnsi="Times New Roman" w:cs="Times New Roman"/>
          <w:sz w:val="36"/>
          <w:szCs w:val="36"/>
        </w:rPr>
        <w:t xml:space="preserve"> to </w:t>
      </w:r>
      <w:hyperlink r:id="rId6" w:history="1">
        <w:r w:rsidRPr="0037393A">
          <w:rPr>
            <w:rFonts w:ascii="Times New Roman" w:eastAsia="Times New Roman" w:hAnsi="Times New Roman" w:cs="Times New Roman"/>
            <w:sz w:val="36"/>
            <w:szCs w:val="36"/>
            <w:u w:val="single"/>
          </w:rPr>
          <w:t>food</w:t>
        </w:r>
      </w:hyperlink>
      <w:r w:rsidRPr="0037393A">
        <w:rPr>
          <w:rFonts w:ascii="Times New Roman" w:eastAsia="Times New Roman" w:hAnsi="Times New Roman" w:cs="Times New Roman"/>
          <w:sz w:val="36"/>
          <w:szCs w:val="36"/>
        </w:rPr>
        <w:t> and drink.</w:t>
      </w:r>
    </w:p>
    <w:p w:rsidR="0037393A" w:rsidRPr="0037393A" w:rsidRDefault="0037393A" w:rsidP="0037393A">
      <w:pPr>
        <w:shd w:val="clear" w:color="auto" w:fill="FFFFFF"/>
        <w:spacing w:before="335" w:after="335" w:line="450" w:lineRule="atLeast"/>
        <w:textAlignment w:val="baseline"/>
        <w:outlineLvl w:val="1"/>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lastRenderedPageBreak/>
        <w:t>Effect on diabetes</w:t>
      </w:r>
    </w:p>
    <w:p w:rsidR="0037393A" w:rsidRPr="0037393A" w:rsidRDefault="0037393A" w:rsidP="0037393A">
      <w:pPr>
        <w:shd w:val="clear" w:color="auto" w:fill="FFFFFF"/>
        <w:spacing w:before="268" w:after="268" w:line="386" w:lineRule="atLeast"/>
        <w:textAlignment w:val="baseline"/>
        <w:outlineLvl w:val="2"/>
        <w:rPr>
          <w:rFonts w:ascii="Times New Roman" w:eastAsia="Times New Roman" w:hAnsi="Times New Roman" w:cs="Times New Roman"/>
          <w:b/>
          <w:bCs/>
          <w:sz w:val="36"/>
          <w:szCs w:val="36"/>
        </w:rPr>
      </w:pPr>
      <w:proofErr w:type="spellStart"/>
      <w:r w:rsidRPr="0037393A">
        <w:rPr>
          <w:rFonts w:ascii="Times New Roman" w:eastAsia="Times New Roman" w:hAnsi="Times New Roman" w:cs="Times New Roman"/>
          <w:b/>
          <w:bCs/>
          <w:sz w:val="36"/>
          <w:szCs w:val="36"/>
        </w:rPr>
        <w:t>Glycemic</w:t>
      </w:r>
      <w:proofErr w:type="spellEnd"/>
      <w:r w:rsidRPr="0037393A">
        <w:rPr>
          <w:rFonts w:ascii="Times New Roman" w:eastAsia="Times New Roman" w:hAnsi="Times New Roman" w:cs="Times New Roman"/>
          <w:b/>
          <w:bCs/>
          <w:sz w:val="36"/>
          <w:szCs w:val="36"/>
        </w:rPr>
        <w:t xml:space="preserve"> control</w:t>
      </w:r>
    </w:p>
    <w:p w:rsidR="0037393A" w:rsidRPr="0037393A" w:rsidRDefault="0037393A" w:rsidP="0037393A">
      <w:pPr>
        <w:shd w:val="clear" w:color="auto" w:fill="FFFFFF"/>
        <w:spacing w:after="0"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A study published in the August 2012 edition of the natural product journal </w:t>
      </w:r>
      <w:proofErr w:type="spellStart"/>
      <w:r w:rsidRPr="0037393A">
        <w:rPr>
          <w:rFonts w:ascii="Times New Roman" w:eastAsia="Times New Roman" w:hAnsi="Times New Roman" w:cs="Times New Roman"/>
          <w:sz w:val="36"/>
          <w:szCs w:val="36"/>
        </w:rPr>
        <w:t>Planta</w:t>
      </w:r>
      <w:proofErr w:type="spellEnd"/>
      <w:r w:rsidRPr="0037393A">
        <w:rPr>
          <w:rFonts w:ascii="Times New Roman" w:eastAsia="Times New Roman" w:hAnsi="Times New Roman" w:cs="Times New Roman"/>
          <w:sz w:val="36"/>
          <w:szCs w:val="36"/>
        </w:rPr>
        <w:t xml:space="preserve"> </w:t>
      </w:r>
      <w:proofErr w:type="spellStart"/>
      <w:r w:rsidRPr="0037393A">
        <w:rPr>
          <w:rFonts w:ascii="Times New Roman" w:eastAsia="Times New Roman" w:hAnsi="Times New Roman" w:cs="Times New Roman"/>
          <w:sz w:val="36"/>
          <w:szCs w:val="36"/>
        </w:rPr>
        <w:t>Medica</w:t>
      </w:r>
      <w:proofErr w:type="spellEnd"/>
      <w:r w:rsidRPr="0037393A">
        <w:rPr>
          <w:rFonts w:ascii="Times New Roman" w:eastAsia="Times New Roman" w:hAnsi="Times New Roman" w:cs="Times New Roman"/>
          <w:sz w:val="36"/>
          <w:szCs w:val="36"/>
        </w:rPr>
        <w:t xml:space="preserve"> suggested that ginger may improve long-term blood sugar control for people with </w:t>
      </w:r>
      <w:hyperlink r:id="rId7" w:history="1">
        <w:r w:rsidRPr="0037393A">
          <w:rPr>
            <w:rFonts w:ascii="Times New Roman" w:eastAsia="Times New Roman" w:hAnsi="Times New Roman" w:cs="Times New Roman"/>
            <w:sz w:val="36"/>
            <w:szCs w:val="36"/>
            <w:u w:val="single"/>
          </w:rPr>
          <w:t>type 2 diabetes</w:t>
        </w:r>
      </w:hyperlink>
      <w:r w:rsidRPr="0037393A">
        <w:rPr>
          <w:rFonts w:ascii="Times New Roman" w:eastAsia="Times New Roman" w:hAnsi="Times New Roman" w:cs="Times New Roman"/>
          <w:sz w:val="36"/>
          <w:szCs w:val="36"/>
        </w:rPr>
        <w:t>.</w:t>
      </w:r>
    </w:p>
    <w:p w:rsidR="0037393A" w:rsidRPr="0037393A" w:rsidRDefault="0037393A" w:rsidP="0037393A">
      <w:pPr>
        <w:shd w:val="clear" w:color="auto" w:fill="FFFFFF"/>
        <w:spacing w:after="0"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Researchers from the University </w:t>
      </w:r>
      <w:proofErr w:type="gramStart"/>
      <w:r w:rsidRPr="0037393A">
        <w:rPr>
          <w:rFonts w:ascii="Times New Roman" w:eastAsia="Times New Roman" w:hAnsi="Times New Roman" w:cs="Times New Roman"/>
          <w:sz w:val="36"/>
          <w:szCs w:val="36"/>
        </w:rPr>
        <w:t>of</w:t>
      </w:r>
      <w:proofErr w:type="gramEnd"/>
      <w:r w:rsidRPr="0037393A">
        <w:rPr>
          <w:rFonts w:ascii="Times New Roman" w:eastAsia="Times New Roman" w:hAnsi="Times New Roman" w:cs="Times New Roman"/>
          <w:sz w:val="36"/>
          <w:szCs w:val="36"/>
        </w:rPr>
        <w:t xml:space="preserve"> Sydney, Australia, found that extracts from </w:t>
      </w:r>
      <w:proofErr w:type="spellStart"/>
      <w:r w:rsidRPr="0037393A">
        <w:rPr>
          <w:rFonts w:ascii="Times New Roman" w:eastAsia="Times New Roman" w:hAnsi="Times New Roman" w:cs="Times New Roman"/>
          <w:sz w:val="36"/>
          <w:szCs w:val="36"/>
        </w:rPr>
        <w:t>Buderim</w:t>
      </w:r>
      <w:proofErr w:type="spellEnd"/>
      <w:r w:rsidRPr="0037393A">
        <w:rPr>
          <w:rFonts w:ascii="Times New Roman" w:eastAsia="Times New Roman" w:hAnsi="Times New Roman" w:cs="Times New Roman"/>
          <w:sz w:val="36"/>
          <w:szCs w:val="36"/>
        </w:rPr>
        <w:t xml:space="preserve"> Ginger (Australian grown ginger) rich in </w:t>
      </w:r>
      <w:proofErr w:type="spellStart"/>
      <w:r w:rsidRPr="0037393A">
        <w:rPr>
          <w:rFonts w:ascii="Times New Roman" w:eastAsia="Times New Roman" w:hAnsi="Times New Roman" w:cs="Times New Roman"/>
          <w:sz w:val="36"/>
          <w:szCs w:val="36"/>
        </w:rPr>
        <w:t>gingerols</w:t>
      </w:r>
      <w:proofErr w:type="spellEnd"/>
      <w:r w:rsidRPr="0037393A">
        <w:rPr>
          <w:rFonts w:ascii="Times New Roman" w:eastAsia="Times New Roman" w:hAnsi="Times New Roman" w:cs="Times New Roman"/>
          <w:sz w:val="36"/>
          <w:szCs w:val="36"/>
        </w:rPr>
        <w:t xml:space="preserve"> – the major active component of ginger rhizome – can increase uptake of glucose into muscle cells without using </w:t>
      </w:r>
      <w:hyperlink r:id="rId8" w:history="1">
        <w:r w:rsidRPr="0037393A">
          <w:rPr>
            <w:rFonts w:ascii="Times New Roman" w:eastAsia="Times New Roman" w:hAnsi="Times New Roman" w:cs="Times New Roman"/>
            <w:sz w:val="36"/>
            <w:szCs w:val="36"/>
            <w:u w:val="single"/>
          </w:rPr>
          <w:t>insulin</w:t>
        </w:r>
      </w:hyperlink>
      <w:r w:rsidRPr="0037393A">
        <w:rPr>
          <w:rFonts w:ascii="Times New Roman" w:eastAsia="Times New Roman" w:hAnsi="Times New Roman" w:cs="Times New Roman"/>
          <w:sz w:val="36"/>
          <w:szCs w:val="36"/>
        </w:rPr>
        <w:t>, and may therefore assist in the management of </w:t>
      </w:r>
      <w:hyperlink r:id="rId9" w:history="1">
        <w:r w:rsidRPr="0037393A">
          <w:rPr>
            <w:rFonts w:ascii="Times New Roman" w:eastAsia="Times New Roman" w:hAnsi="Times New Roman" w:cs="Times New Roman"/>
            <w:sz w:val="36"/>
            <w:szCs w:val="36"/>
            <w:u w:val="single"/>
          </w:rPr>
          <w:t>high blood sugar levels</w:t>
        </w:r>
      </w:hyperlink>
      <w:r w:rsidRPr="0037393A">
        <w:rPr>
          <w:rFonts w:ascii="Times New Roman" w:eastAsia="Times New Roman" w:hAnsi="Times New Roman" w:cs="Times New Roman"/>
          <w:sz w:val="36"/>
          <w:szCs w:val="36"/>
        </w:rPr>
        <w:t>.</w:t>
      </w:r>
    </w:p>
    <w:p w:rsidR="0037393A" w:rsidRPr="0037393A" w:rsidRDefault="0037393A" w:rsidP="0037393A">
      <w:pPr>
        <w:shd w:val="clear" w:color="auto" w:fill="FFFFFF"/>
        <w:spacing w:before="268" w:after="268" w:line="386" w:lineRule="atLeast"/>
        <w:textAlignment w:val="baseline"/>
        <w:outlineLvl w:val="2"/>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t>Insulin secretion</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In the December 2009 issue of the European Journal of Pharmacology, researchers reported that two different ginger extracts, </w:t>
      </w:r>
      <w:proofErr w:type="spellStart"/>
      <w:r w:rsidRPr="0037393A">
        <w:rPr>
          <w:rFonts w:ascii="Times New Roman" w:eastAsia="Times New Roman" w:hAnsi="Times New Roman" w:cs="Times New Roman"/>
          <w:sz w:val="36"/>
          <w:szCs w:val="36"/>
        </w:rPr>
        <w:t>spissum</w:t>
      </w:r>
      <w:proofErr w:type="spellEnd"/>
      <w:r w:rsidRPr="0037393A">
        <w:rPr>
          <w:rFonts w:ascii="Times New Roman" w:eastAsia="Times New Roman" w:hAnsi="Times New Roman" w:cs="Times New Roman"/>
          <w:sz w:val="36"/>
          <w:szCs w:val="36"/>
        </w:rPr>
        <w:t xml:space="preserve"> and an oily extract, interact with serotonin receptors to </w:t>
      </w:r>
      <w:proofErr w:type="spellStart"/>
      <w:r w:rsidRPr="0037393A">
        <w:rPr>
          <w:rFonts w:ascii="Times New Roman" w:eastAsia="Times New Roman" w:hAnsi="Times New Roman" w:cs="Times New Roman"/>
          <w:sz w:val="36"/>
          <w:szCs w:val="36"/>
        </w:rPr>
        <w:t>reveres</w:t>
      </w:r>
      <w:proofErr w:type="spellEnd"/>
      <w:r w:rsidRPr="0037393A">
        <w:rPr>
          <w:rFonts w:ascii="Times New Roman" w:eastAsia="Times New Roman" w:hAnsi="Times New Roman" w:cs="Times New Roman"/>
          <w:sz w:val="36"/>
          <w:szCs w:val="36"/>
        </w:rPr>
        <w:t xml:space="preserve"> their effect on insulin secretion.</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Treatment with the extracts led to a 35 per cent drop in blood glucose levels and a 10 per cent increase in plasma insulin levels.</w:t>
      </w:r>
    </w:p>
    <w:p w:rsidR="0037393A" w:rsidRPr="0037393A" w:rsidRDefault="0037393A" w:rsidP="0037393A">
      <w:pPr>
        <w:shd w:val="clear" w:color="auto" w:fill="FFFFFF"/>
        <w:spacing w:before="268" w:after="268" w:line="386" w:lineRule="atLeast"/>
        <w:textAlignment w:val="baseline"/>
        <w:outlineLvl w:val="2"/>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t>Cataract protection</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A study published in the August 2010 edition of Molecular Vision revealed that a small daily dose of ginger helped delay the onset and progression of cataracts – one of the sight-related complications of long-term diabetes – in diabetic rats.</w:t>
      </w:r>
    </w:p>
    <w:p w:rsidR="0037393A" w:rsidRPr="0037393A" w:rsidRDefault="0037393A" w:rsidP="0037393A">
      <w:pPr>
        <w:shd w:val="clear" w:color="auto" w:fill="FFFFFF"/>
        <w:spacing w:after="0"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lastRenderedPageBreak/>
        <w:t>It’s also worth noting that ginger has a very low </w:t>
      </w:r>
      <w:proofErr w:type="spellStart"/>
      <w:r w:rsidRPr="0037393A">
        <w:rPr>
          <w:rFonts w:ascii="Times New Roman" w:eastAsia="Times New Roman" w:hAnsi="Times New Roman" w:cs="Times New Roman"/>
          <w:sz w:val="36"/>
          <w:szCs w:val="36"/>
        </w:rPr>
        <w:fldChar w:fldCharType="begin"/>
      </w:r>
      <w:r w:rsidRPr="0037393A">
        <w:rPr>
          <w:rFonts w:ascii="Times New Roman" w:eastAsia="Times New Roman" w:hAnsi="Times New Roman" w:cs="Times New Roman"/>
          <w:sz w:val="36"/>
          <w:szCs w:val="36"/>
        </w:rPr>
        <w:instrText xml:space="preserve"> HYPERLINK "https://www.diabetes.co.uk/diet/glycemic-index-range.html" </w:instrText>
      </w:r>
      <w:r w:rsidRPr="0037393A">
        <w:rPr>
          <w:rFonts w:ascii="Times New Roman" w:eastAsia="Times New Roman" w:hAnsi="Times New Roman" w:cs="Times New Roman"/>
          <w:sz w:val="36"/>
          <w:szCs w:val="36"/>
        </w:rPr>
        <w:fldChar w:fldCharType="separate"/>
      </w:r>
      <w:r w:rsidRPr="0037393A">
        <w:rPr>
          <w:rFonts w:ascii="Times New Roman" w:eastAsia="Times New Roman" w:hAnsi="Times New Roman" w:cs="Times New Roman"/>
          <w:sz w:val="36"/>
          <w:szCs w:val="36"/>
          <w:u w:val="single"/>
        </w:rPr>
        <w:t>glycemic</w:t>
      </w:r>
      <w:proofErr w:type="spellEnd"/>
      <w:r w:rsidRPr="0037393A">
        <w:rPr>
          <w:rFonts w:ascii="Times New Roman" w:eastAsia="Times New Roman" w:hAnsi="Times New Roman" w:cs="Times New Roman"/>
          <w:sz w:val="36"/>
          <w:szCs w:val="36"/>
          <w:u w:val="single"/>
        </w:rPr>
        <w:t xml:space="preserve"> index (GI)</w:t>
      </w:r>
      <w:r w:rsidRPr="0037393A">
        <w:rPr>
          <w:rFonts w:ascii="Times New Roman" w:eastAsia="Times New Roman" w:hAnsi="Times New Roman" w:cs="Times New Roman"/>
          <w:sz w:val="36"/>
          <w:szCs w:val="36"/>
        </w:rPr>
        <w:fldChar w:fldCharType="end"/>
      </w:r>
      <w:r w:rsidRPr="0037393A">
        <w:rPr>
          <w:rFonts w:ascii="Times New Roman" w:eastAsia="Times New Roman" w:hAnsi="Times New Roman" w:cs="Times New Roman"/>
          <w:sz w:val="36"/>
          <w:szCs w:val="36"/>
        </w:rPr>
        <w:t> Low GI foods break down slowly to form glucose and therefore do not trigger a spike in blood sugar levels as high GI foods do.</w:t>
      </w:r>
    </w:p>
    <w:p w:rsidR="0037393A" w:rsidRPr="0037393A" w:rsidRDefault="0037393A" w:rsidP="0037393A">
      <w:pPr>
        <w:shd w:val="clear" w:color="auto" w:fill="FFFFFF"/>
        <w:spacing w:before="335" w:after="335" w:line="450" w:lineRule="atLeast"/>
        <w:textAlignment w:val="baseline"/>
        <w:outlineLvl w:val="1"/>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t>Other health benefits</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Ginger has been used as an herbal therapy in Chinese, India, and Arabic medicine for centuries to aid digestion, combat the common cold and relieve pain.</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Its powerful anti-inflammatory substances, </w:t>
      </w:r>
      <w:proofErr w:type="spellStart"/>
      <w:r w:rsidRPr="0037393A">
        <w:rPr>
          <w:rFonts w:ascii="Times New Roman" w:eastAsia="Times New Roman" w:hAnsi="Times New Roman" w:cs="Times New Roman"/>
          <w:sz w:val="36"/>
          <w:szCs w:val="36"/>
        </w:rPr>
        <w:t>gingerols</w:t>
      </w:r>
      <w:proofErr w:type="spellEnd"/>
      <w:r w:rsidRPr="0037393A">
        <w:rPr>
          <w:rFonts w:ascii="Times New Roman" w:eastAsia="Times New Roman" w:hAnsi="Times New Roman" w:cs="Times New Roman"/>
          <w:sz w:val="36"/>
          <w:szCs w:val="36"/>
        </w:rPr>
        <w:t>, make it an effective pain reliever and it is commonly used to reduce pain and swelling in patients with arthritis and those suffering from other inflammation and muscle complaints.</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 xml:space="preserve">In fact, ginger is said to be just as effective as </w:t>
      </w:r>
      <w:proofErr w:type="spellStart"/>
      <w:r w:rsidRPr="0037393A">
        <w:rPr>
          <w:rFonts w:ascii="Times New Roman" w:eastAsia="Times New Roman" w:hAnsi="Times New Roman" w:cs="Times New Roman"/>
          <w:sz w:val="36"/>
          <w:szCs w:val="36"/>
        </w:rPr>
        <w:t>nonsteroidal</w:t>
      </w:r>
      <w:proofErr w:type="spellEnd"/>
      <w:r w:rsidRPr="0037393A">
        <w:rPr>
          <w:rFonts w:ascii="Times New Roman" w:eastAsia="Times New Roman" w:hAnsi="Times New Roman" w:cs="Times New Roman"/>
          <w:sz w:val="36"/>
          <w:szCs w:val="36"/>
        </w:rPr>
        <w:t xml:space="preserve"> anti-inflammatory drugs, but without the gastro-intestinal side effects.</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Other medical uses of ginger include treatment of:</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Bronchitis</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Heartburn</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Menstrual pain</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Nausea and vomiting</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Upset stomach</w:t>
      </w:r>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proofErr w:type="spellStart"/>
      <w:r w:rsidRPr="0037393A">
        <w:rPr>
          <w:rFonts w:ascii="Times New Roman" w:eastAsia="Times New Roman" w:hAnsi="Times New Roman" w:cs="Times New Roman"/>
          <w:sz w:val="36"/>
          <w:szCs w:val="36"/>
        </w:rPr>
        <w:t>Diarrhoea</w:t>
      </w:r>
      <w:proofErr w:type="spellEnd"/>
    </w:p>
    <w:p w:rsidR="0037393A" w:rsidRPr="0037393A" w:rsidRDefault="0037393A" w:rsidP="0037393A">
      <w:pPr>
        <w:numPr>
          <w:ilvl w:val="0"/>
          <w:numId w:val="1"/>
        </w:numPr>
        <w:shd w:val="clear" w:color="auto" w:fill="FFFFFF"/>
        <w:spacing w:after="0" w:line="436" w:lineRule="atLeast"/>
        <w:ind w:left="335"/>
        <w:textAlignment w:val="top"/>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Upper respiratory tract infections (URTI)</w:t>
      </w:r>
    </w:p>
    <w:p w:rsidR="0037393A" w:rsidRPr="0037393A" w:rsidRDefault="0037393A" w:rsidP="0037393A">
      <w:pPr>
        <w:shd w:val="clear" w:color="auto" w:fill="FFFFFF"/>
        <w:spacing w:before="335" w:after="335" w:line="450" w:lineRule="atLeast"/>
        <w:textAlignment w:val="baseline"/>
        <w:outlineLvl w:val="1"/>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lastRenderedPageBreak/>
        <w:t>Availability</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Ginger root is readily available in both vegetable and powder forms at supermarkets and smaller grocery stores, while ginger root supplements, essential oil and ginger extract are stocked by most health food companies and Asian food stores.</w:t>
      </w:r>
    </w:p>
    <w:p w:rsidR="0037393A" w:rsidRPr="0037393A" w:rsidRDefault="0037393A" w:rsidP="0037393A">
      <w:pPr>
        <w:shd w:val="clear" w:color="auto" w:fill="FFFFFF"/>
        <w:spacing w:before="335" w:after="335" w:line="450" w:lineRule="atLeast"/>
        <w:textAlignment w:val="baseline"/>
        <w:outlineLvl w:val="1"/>
        <w:rPr>
          <w:rFonts w:ascii="Times New Roman" w:eastAsia="Times New Roman" w:hAnsi="Times New Roman" w:cs="Times New Roman"/>
          <w:b/>
          <w:bCs/>
          <w:sz w:val="36"/>
          <w:szCs w:val="36"/>
        </w:rPr>
      </w:pPr>
      <w:r w:rsidRPr="0037393A">
        <w:rPr>
          <w:rFonts w:ascii="Times New Roman" w:eastAsia="Times New Roman" w:hAnsi="Times New Roman" w:cs="Times New Roman"/>
          <w:b/>
          <w:bCs/>
          <w:sz w:val="36"/>
          <w:szCs w:val="36"/>
        </w:rPr>
        <w:t>Caution</w:t>
      </w:r>
    </w:p>
    <w:p w:rsidR="0037393A" w:rsidRPr="0037393A" w:rsidRDefault="0037393A" w:rsidP="0037393A">
      <w:pPr>
        <w:shd w:val="clear" w:color="auto" w:fill="FFFFFF"/>
        <w:spacing w:after="0" w:line="436" w:lineRule="atLeast"/>
        <w:textAlignment w:val="baseline"/>
        <w:rPr>
          <w:rFonts w:ascii="Times New Roman" w:eastAsia="Times New Roman" w:hAnsi="Times New Roman" w:cs="Times New Roman"/>
          <w:sz w:val="36"/>
          <w:szCs w:val="36"/>
        </w:rPr>
      </w:pPr>
      <w:r w:rsidRPr="0037393A">
        <w:rPr>
          <w:rFonts w:ascii="Times New Roman" w:eastAsia="Times New Roman" w:hAnsi="Times New Roman" w:cs="Times New Roman"/>
          <w:sz w:val="36"/>
          <w:szCs w:val="36"/>
        </w:rPr>
        <w:t>Before self-treating your diabetes or associated complications with ginger or any other herbal therapy, consult your GP or other healthcare professional whether it is safe for you to take alongside your </w:t>
      </w:r>
      <w:hyperlink r:id="rId10" w:history="1">
        <w:r w:rsidRPr="0037393A">
          <w:rPr>
            <w:rFonts w:ascii="Times New Roman" w:eastAsia="Times New Roman" w:hAnsi="Times New Roman" w:cs="Times New Roman"/>
            <w:sz w:val="36"/>
            <w:szCs w:val="36"/>
          </w:rPr>
          <w:t>diabetes medication</w:t>
        </w:r>
      </w:hyperlink>
      <w:r w:rsidRPr="0037393A">
        <w:rPr>
          <w:rFonts w:ascii="Times New Roman" w:eastAsia="Times New Roman" w:hAnsi="Times New Roman" w:cs="Times New Roman"/>
          <w:sz w:val="36"/>
          <w:szCs w:val="36"/>
        </w:rPr>
        <w:t> as it may heighten the effects of these blood glucose-lowering drugs and cause </w:t>
      </w:r>
      <w:hyperlink r:id="rId11" w:history="1">
        <w:r w:rsidRPr="0037393A">
          <w:rPr>
            <w:rFonts w:ascii="Times New Roman" w:eastAsia="Times New Roman" w:hAnsi="Times New Roman" w:cs="Times New Roman"/>
            <w:sz w:val="36"/>
            <w:szCs w:val="36"/>
          </w:rPr>
          <w:t>hypoglycemia</w:t>
        </w:r>
      </w:hyperlink>
      <w:r w:rsidRPr="0037393A">
        <w:rPr>
          <w:rFonts w:ascii="Times New Roman" w:eastAsia="Times New Roman" w:hAnsi="Times New Roman" w:cs="Times New Roman"/>
          <w:sz w:val="36"/>
          <w:szCs w:val="36"/>
        </w:rPr>
        <w:t>.</w:t>
      </w:r>
    </w:p>
    <w:p w:rsidR="0037393A" w:rsidRPr="0037393A" w:rsidRDefault="0037393A" w:rsidP="0037393A">
      <w:pPr>
        <w:shd w:val="clear" w:color="auto" w:fill="FFFFFF"/>
        <w:spacing w:before="240" w:after="335" w:line="436" w:lineRule="atLeast"/>
        <w:textAlignment w:val="baseline"/>
        <w:rPr>
          <w:rFonts w:ascii="Times New Roman" w:eastAsia="Times New Roman" w:hAnsi="Times New Roman" w:cs="Times New Roman"/>
          <w:sz w:val="36"/>
          <w:szCs w:val="36"/>
        </w:rPr>
      </w:pPr>
    </w:p>
    <w:p w:rsidR="0076669C" w:rsidRPr="0037393A" w:rsidRDefault="0076669C">
      <w:pPr>
        <w:rPr>
          <w:rFonts w:ascii="Times New Roman" w:hAnsi="Times New Roman" w:cs="Times New Roman"/>
          <w:sz w:val="36"/>
          <w:szCs w:val="36"/>
        </w:rPr>
      </w:pPr>
    </w:p>
    <w:sectPr w:rsidR="0076669C" w:rsidRPr="00373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78E3"/>
    <w:multiLevelType w:val="multilevel"/>
    <w:tmpl w:val="768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7393A"/>
    <w:rsid w:val="0037393A"/>
    <w:rsid w:val="00766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3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39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9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39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39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93A"/>
    <w:rPr>
      <w:color w:val="0000FF"/>
      <w:u w:val="single"/>
    </w:rPr>
  </w:style>
  <w:style w:type="paragraph" w:styleId="BalloonText">
    <w:name w:val="Balloon Text"/>
    <w:basedOn w:val="Normal"/>
    <w:link w:val="BalloonTextChar"/>
    <w:uiPriority w:val="99"/>
    <w:semiHidden/>
    <w:unhideWhenUsed/>
    <w:rsid w:val="0037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9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96795">
      <w:bodyDiv w:val="1"/>
      <w:marLeft w:val="0"/>
      <w:marRight w:val="0"/>
      <w:marTop w:val="0"/>
      <w:marBottom w:val="0"/>
      <w:divBdr>
        <w:top w:val="none" w:sz="0" w:space="0" w:color="auto"/>
        <w:left w:val="none" w:sz="0" w:space="0" w:color="auto"/>
        <w:bottom w:val="none" w:sz="0" w:space="0" w:color="auto"/>
        <w:right w:val="none" w:sz="0" w:space="0" w:color="auto"/>
      </w:divBdr>
    </w:div>
    <w:div w:id="3113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abetes.co.uk/about-insuli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abetes.co.uk/type2-diabet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betes.co.uk/food-and-recipes.html" TargetMode="External"/><Relationship Id="rId11" Type="http://schemas.openxmlformats.org/officeDocument/2006/relationships/hyperlink" Target="https://www.diabetes.co.uk/Diabetes-and-Hypoglycaemia.html" TargetMode="External"/><Relationship Id="rId5" Type="http://schemas.openxmlformats.org/officeDocument/2006/relationships/image" Target="media/image1.jpeg"/><Relationship Id="rId10" Type="http://schemas.openxmlformats.org/officeDocument/2006/relationships/hyperlink" Target="https://www.diabetes.co.uk/diabetes-medication/" TargetMode="External"/><Relationship Id="rId4" Type="http://schemas.openxmlformats.org/officeDocument/2006/relationships/webSettings" Target="webSettings.xml"/><Relationship Id="rId9" Type="http://schemas.openxmlformats.org/officeDocument/2006/relationships/hyperlink" Target="https://www.diabetes.co.uk/high-low-blood-sugar-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2021-01-31T11:09:00Z</dcterms:created>
  <dcterms:modified xsi:type="dcterms:W3CDTF">2021-01-31T11:12:00Z</dcterms:modified>
</cp:coreProperties>
</file>