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1A22" w14:textId="77777777" w:rsidR="001B61E2" w:rsidRPr="001B61E2" w:rsidRDefault="001B61E2" w:rsidP="001B61E2">
      <w:pPr>
        <w:rPr>
          <w:b/>
          <w:bCs/>
          <w:sz w:val="24"/>
          <w:szCs w:val="24"/>
        </w:rPr>
      </w:pPr>
      <w:r w:rsidRPr="001B61E2">
        <w:rPr>
          <w:b/>
          <w:bCs/>
          <w:sz w:val="24"/>
          <w:szCs w:val="24"/>
        </w:rPr>
        <w:t>Information Technology Act, 2008</w:t>
      </w:r>
    </w:p>
    <w:p w14:paraId="4D629985" w14:textId="77777777" w:rsidR="001B61E2" w:rsidRPr="001B61E2" w:rsidRDefault="001B61E2" w:rsidP="001B61E2">
      <w:pPr>
        <w:rPr>
          <w:sz w:val="24"/>
          <w:szCs w:val="24"/>
        </w:rPr>
      </w:pPr>
      <w:r w:rsidRPr="001B61E2">
        <w:rPr>
          <w:sz w:val="24"/>
          <w:szCs w:val="24"/>
        </w:rPr>
        <w:t>Apologies for the confusion in my previous response. As of my knowledge cutoff in September 2021, there is no specific Information Technology Act, 2008 in India. However, there is an Information Technology (Amendment) Act, 2008, which amended the existing Information Technology Act, 2000. The Information Technology (Amendment) Act, 2008 introduced several significant changes and additions to address emerging issues in the digital domain. Here are some key aspects of the Information Technology (Amendment) Act, 2008:</w:t>
      </w:r>
    </w:p>
    <w:p w14:paraId="5AA861F3" w14:textId="77777777" w:rsidR="001B61E2" w:rsidRPr="001B61E2" w:rsidRDefault="001B61E2" w:rsidP="001B61E2">
      <w:pPr>
        <w:numPr>
          <w:ilvl w:val="0"/>
          <w:numId w:val="1"/>
        </w:numPr>
        <w:rPr>
          <w:sz w:val="24"/>
          <w:szCs w:val="24"/>
        </w:rPr>
      </w:pPr>
      <w:r w:rsidRPr="001B61E2">
        <w:rPr>
          <w:sz w:val="24"/>
          <w:szCs w:val="24"/>
        </w:rPr>
        <w:t>Cybersecurity Enhancements: The amendment act expanded the scope of cybercrimes and provided additional provisions to tackle emerging threats. It introduced new offenses such as cyber terrorism, child pornography, and voyeurism. The act also enhanced penalties for offenses related to data breaches, hacking, and unauthorized access.</w:t>
      </w:r>
    </w:p>
    <w:p w14:paraId="08C290EE" w14:textId="77777777" w:rsidR="001B61E2" w:rsidRPr="001B61E2" w:rsidRDefault="001B61E2" w:rsidP="001B61E2">
      <w:pPr>
        <w:numPr>
          <w:ilvl w:val="0"/>
          <w:numId w:val="1"/>
        </w:numPr>
        <w:rPr>
          <w:sz w:val="24"/>
          <w:szCs w:val="24"/>
        </w:rPr>
      </w:pPr>
      <w:r w:rsidRPr="001B61E2">
        <w:rPr>
          <w:sz w:val="24"/>
          <w:szCs w:val="24"/>
        </w:rPr>
        <w:t>Data Protection and Privacy: The amendment act introduced provisions related to data protection and privacy. It mandated that organizations handling sensitive personal information must implement reasonable security practices and protect data from unauthorized access, disclosure, or misuse. The act also provided for the appointment of a Data Protection Officer and the establishment of a Data Protection Authority to oversee data protection regulations.</w:t>
      </w:r>
    </w:p>
    <w:p w14:paraId="2B3EB249" w14:textId="77777777" w:rsidR="001B61E2" w:rsidRPr="001B61E2" w:rsidRDefault="001B61E2" w:rsidP="001B61E2">
      <w:pPr>
        <w:numPr>
          <w:ilvl w:val="0"/>
          <w:numId w:val="1"/>
        </w:numPr>
        <w:rPr>
          <w:sz w:val="24"/>
          <w:szCs w:val="24"/>
        </w:rPr>
      </w:pPr>
      <w:r w:rsidRPr="001B61E2">
        <w:rPr>
          <w:sz w:val="24"/>
          <w:szCs w:val="24"/>
        </w:rPr>
        <w:t>Enhanced Cyber Appellate Tribunal: The amendment act expanded the powers and jurisdiction of the Cyber Appellate Tribunal (later renamed the Cyber Tribunal). It increased the authority of the Tribunal to hear appeals against decisions made by adjudicating officers and other authorities under the Information Technology Act.</w:t>
      </w:r>
    </w:p>
    <w:p w14:paraId="1F4A5A5C" w14:textId="77777777" w:rsidR="001B61E2" w:rsidRPr="001B61E2" w:rsidRDefault="001B61E2" w:rsidP="001B61E2">
      <w:pPr>
        <w:numPr>
          <w:ilvl w:val="0"/>
          <w:numId w:val="1"/>
        </w:numPr>
        <w:rPr>
          <w:sz w:val="24"/>
          <w:szCs w:val="24"/>
        </w:rPr>
      </w:pPr>
      <w:r w:rsidRPr="001B61E2">
        <w:rPr>
          <w:sz w:val="24"/>
          <w:szCs w:val="24"/>
        </w:rPr>
        <w:t xml:space="preserve">Intermediary Liability: The amendment act clarified the liabilities of intermediaries, such as internet service providers and social media platforms, for content posted by users. It introduced a safe </w:t>
      </w:r>
      <w:proofErr w:type="spellStart"/>
      <w:r w:rsidRPr="001B61E2">
        <w:rPr>
          <w:sz w:val="24"/>
          <w:szCs w:val="24"/>
        </w:rPr>
        <w:t>harbor</w:t>
      </w:r>
      <w:proofErr w:type="spellEnd"/>
      <w:r w:rsidRPr="001B61E2">
        <w:rPr>
          <w:sz w:val="24"/>
          <w:szCs w:val="24"/>
        </w:rPr>
        <w:t xml:space="preserve"> provision for intermediaries if they comply with certain due diligence requirements and promptly remove or block access to illegal or harmful content.</w:t>
      </w:r>
    </w:p>
    <w:p w14:paraId="02794BF9" w14:textId="77777777" w:rsidR="001B61E2" w:rsidRPr="001B61E2" w:rsidRDefault="001B61E2" w:rsidP="001B61E2">
      <w:pPr>
        <w:numPr>
          <w:ilvl w:val="0"/>
          <w:numId w:val="1"/>
        </w:numPr>
        <w:rPr>
          <w:sz w:val="24"/>
          <w:szCs w:val="24"/>
        </w:rPr>
      </w:pPr>
      <w:r w:rsidRPr="001B61E2">
        <w:rPr>
          <w:sz w:val="24"/>
          <w:szCs w:val="24"/>
        </w:rPr>
        <w:t>E-Governance: The amendment act included provisions to promote e-governance initiatives and electronic delivery of government services. It facilitated the use of electronic records and digital signatures for government transactions and established legal frameworks for electronic contracts and electronic governance.</w:t>
      </w:r>
    </w:p>
    <w:p w14:paraId="02644D0D" w14:textId="77777777" w:rsidR="001B61E2" w:rsidRPr="001B61E2" w:rsidRDefault="001B61E2" w:rsidP="001B61E2">
      <w:pPr>
        <w:numPr>
          <w:ilvl w:val="0"/>
          <w:numId w:val="1"/>
        </w:numPr>
        <w:rPr>
          <w:sz w:val="24"/>
          <w:szCs w:val="24"/>
        </w:rPr>
      </w:pPr>
      <w:r w:rsidRPr="001B61E2">
        <w:rPr>
          <w:sz w:val="24"/>
          <w:szCs w:val="24"/>
        </w:rPr>
        <w:t>Penalties and Adjudication: The amendment act increased the penalties for various cyber offenses under the Information Technology Act, 2000. It empowered adjudicating officers to impose fines and penalties for violations of the act's provisions, including offenses related to data protection, privacy, and cybersecurity.</w:t>
      </w:r>
    </w:p>
    <w:p w14:paraId="5CECAB0A" w14:textId="77777777" w:rsidR="001B61E2" w:rsidRPr="001B61E2" w:rsidRDefault="001B61E2" w:rsidP="001B61E2">
      <w:pPr>
        <w:rPr>
          <w:sz w:val="24"/>
          <w:szCs w:val="24"/>
        </w:rPr>
      </w:pPr>
      <w:r w:rsidRPr="001B61E2">
        <w:rPr>
          <w:sz w:val="24"/>
          <w:szCs w:val="24"/>
        </w:rPr>
        <w:t>It's important to note that the legal landscape is subject to change, and there may have been further amendments or developments to the Information Technology Act beyond my knowledge cutoff in September 2021. It is recommended to refer to the latest version of the legislation and consult legal experts for accurate and up-to-date information regarding the Information Technology Act in India.</w:t>
      </w:r>
    </w:p>
    <w:p w14:paraId="73A0988A" w14:textId="77777777" w:rsidR="0015731E" w:rsidRPr="001B61E2" w:rsidRDefault="0015731E">
      <w:pPr>
        <w:rPr>
          <w:sz w:val="24"/>
          <w:szCs w:val="24"/>
        </w:rPr>
      </w:pPr>
    </w:p>
    <w:sectPr w:rsidR="0015731E" w:rsidRPr="001B6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203E"/>
    <w:multiLevelType w:val="multilevel"/>
    <w:tmpl w:val="2D6C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83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E2"/>
    <w:rsid w:val="0015731E"/>
    <w:rsid w:val="001B61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2D2"/>
  <w15:chartTrackingRefBased/>
  <w15:docId w15:val="{98D0FAD1-4A61-46D6-A641-0192200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5429">
      <w:bodyDiv w:val="1"/>
      <w:marLeft w:val="0"/>
      <w:marRight w:val="0"/>
      <w:marTop w:val="0"/>
      <w:marBottom w:val="0"/>
      <w:divBdr>
        <w:top w:val="none" w:sz="0" w:space="0" w:color="auto"/>
        <w:left w:val="none" w:sz="0" w:space="0" w:color="auto"/>
        <w:bottom w:val="none" w:sz="0" w:space="0" w:color="auto"/>
        <w:right w:val="none" w:sz="0" w:space="0" w:color="auto"/>
      </w:divBdr>
      <w:divsChild>
        <w:div w:id="1364794544">
          <w:marLeft w:val="0"/>
          <w:marRight w:val="0"/>
          <w:marTop w:val="0"/>
          <w:marBottom w:val="0"/>
          <w:divBdr>
            <w:top w:val="single" w:sz="2" w:space="0" w:color="auto"/>
            <w:left w:val="single" w:sz="2" w:space="0" w:color="auto"/>
            <w:bottom w:val="single" w:sz="6" w:space="0" w:color="auto"/>
            <w:right w:val="single" w:sz="2" w:space="0" w:color="auto"/>
          </w:divBdr>
          <w:divsChild>
            <w:div w:id="178449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2836">
                  <w:marLeft w:val="0"/>
                  <w:marRight w:val="0"/>
                  <w:marTop w:val="0"/>
                  <w:marBottom w:val="0"/>
                  <w:divBdr>
                    <w:top w:val="single" w:sz="2" w:space="0" w:color="D9D9E3"/>
                    <w:left w:val="single" w:sz="2" w:space="0" w:color="D9D9E3"/>
                    <w:bottom w:val="single" w:sz="2" w:space="0" w:color="D9D9E3"/>
                    <w:right w:val="single" w:sz="2" w:space="0" w:color="D9D9E3"/>
                  </w:divBdr>
                  <w:divsChild>
                    <w:div w:id="1256788767">
                      <w:marLeft w:val="0"/>
                      <w:marRight w:val="0"/>
                      <w:marTop w:val="0"/>
                      <w:marBottom w:val="0"/>
                      <w:divBdr>
                        <w:top w:val="single" w:sz="2" w:space="0" w:color="D9D9E3"/>
                        <w:left w:val="single" w:sz="2" w:space="0" w:color="D9D9E3"/>
                        <w:bottom w:val="single" w:sz="2" w:space="0" w:color="D9D9E3"/>
                        <w:right w:val="single" w:sz="2" w:space="0" w:color="D9D9E3"/>
                      </w:divBdr>
                      <w:divsChild>
                        <w:div w:id="1959221122">
                          <w:marLeft w:val="0"/>
                          <w:marRight w:val="0"/>
                          <w:marTop w:val="0"/>
                          <w:marBottom w:val="0"/>
                          <w:divBdr>
                            <w:top w:val="single" w:sz="2" w:space="0" w:color="D9D9E3"/>
                            <w:left w:val="single" w:sz="2" w:space="0" w:color="D9D9E3"/>
                            <w:bottom w:val="single" w:sz="2" w:space="0" w:color="D9D9E3"/>
                            <w:right w:val="single" w:sz="2" w:space="0" w:color="D9D9E3"/>
                          </w:divBdr>
                          <w:divsChild>
                            <w:div w:id="517894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3109970">
          <w:marLeft w:val="0"/>
          <w:marRight w:val="0"/>
          <w:marTop w:val="0"/>
          <w:marBottom w:val="0"/>
          <w:divBdr>
            <w:top w:val="single" w:sz="2" w:space="0" w:color="auto"/>
            <w:left w:val="single" w:sz="2" w:space="0" w:color="auto"/>
            <w:bottom w:val="single" w:sz="6" w:space="0" w:color="auto"/>
            <w:right w:val="single" w:sz="2" w:space="0" w:color="auto"/>
          </w:divBdr>
          <w:divsChild>
            <w:div w:id="211058766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951">
                  <w:marLeft w:val="0"/>
                  <w:marRight w:val="0"/>
                  <w:marTop w:val="0"/>
                  <w:marBottom w:val="0"/>
                  <w:divBdr>
                    <w:top w:val="single" w:sz="2" w:space="0" w:color="D9D9E3"/>
                    <w:left w:val="single" w:sz="2" w:space="0" w:color="D9D9E3"/>
                    <w:bottom w:val="single" w:sz="2" w:space="0" w:color="D9D9E3"/>
                    <w:right w:val="single" w:sz="2" w:space="0" w:color="D9D9E3"/>
                  </w:divBdr>
                  <w:divsChild>
                    <w:div w:id="1619679700">
                      <w:marLeft w:val="0"/>
                      <w:marRight w:val="0"/>
                      <w:marTop w:val="0"/>
                      <w:marBottom w:val="0"/>
                      <w:divBdr>
                        <w:top w:val="single" w:sz="2" w:space="0" w:color="D9D9E3"/>
                        <w:left w:val="single" w:sz="2" w:space="0" w:color="D9D9E3"/>
                        <w:bottom w:val="single" w:sz="2" w:space="0" w:color="D9D9E3"/>
                        <w:right w:val="single" w:sz="2" w:space="0" w:color="D9D9E3"/>
                      </w:divBdr>
                      <w:divsChild>
                        <w:div w:id="589120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4663709">
                  <w:marLeft w:val="0"/>
                  <w:marRight w:val="0"/>
                  <w:marTop w:val="0"/>
                  <w:marBottom w:val="0"/>
                  <w:divBdr>
                    <w:top w:val="single" w:sz="2" w:space="0" w:color="D9D9E3"/>
                    <w:left w:val="single" w:sz="2" w:space="0" w:color="D9D9E3"/>
                    <w:bottom w:val="single" w:sz="2" w:space="0" w:color="D9D9E3"/>
                    <w:right w:val="single" w:sz="2" w:space="0" w:color="D9D9E3"/>
                  </w:divBdr>
                  <w:divsChild>
                    <w:div w:id="1456213706">
                      <w:marLeft w:val="0"/>
                      <w:marRight w:val="0"/>
                      <w:marTop w:val="0"/>
                      <w:marBottom w:val="0"/>
                      <w:divBdr>
                        <w:top w:val="single" w:sz="2" w:space="0" w:color="D9D9E3"/>
                        <w:left w:val="single" w:sz="2" w:space="0" w:color="D9D9E3"/>
                        <w:bottom w:val="single" w:sz="2" w:space="0" w:color="D9D9E3"/>
                        <w:right w:val="single" w:sz="2" w:space="0" w:color="D9D9E3"/>
                      </w:divBdr>
                      <w:divsChild>
                        <w:div w:id="112866840">
                          <w:marLeft w:val="0"/>
                          <w:marRight w:val="0"/>
                          <w:marTop w:val="0"/>
                          <w:marBottom w:val="0"/>
                          <w:divBdr>
                            <w:top w:val="single" w:sz="2" w:space="0" w:color="D9D9E3"/>
                            <w:left w:val="single" w:sz="2" w:space="0" w:color="D9D9E3"/>
                            <w:bottom w:val="single" w:sz="2" w:space="0" w:color="D9D9E3"/>
                            <w:right w:val="single" w:sz="2" w:space="0" w:color="D9D9E3"/>
                          </w:divBdr>
                          <w:divsChild>
                            <w:div w:id="1439762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9485248">
      <w:bodyDiv w:val="1"/>
      <w:marLeft w:val="0"/>
      <w:marRight w:val="0"/>
      <w:marTop w:val="0"/>
      <w:marBottom w:val="0"/>
      <w:divBdr>
        <w:top w:val="none" w:sz="0" w:space="0" w:color="auto"/>
        <w:left w:val="none" w:sz="0" w:space="0" w:color="auto"/>
        <w:bottom w:val="none" w:sz="0" w:space="0" w:color="auto"/>
        <w:right w:val="none" w:sz="0" w:space="0" w:color="auto"/>
      </w:divBdr>
      <w:divsChild>
        <w:div w:id="210072660">
          <w:marLeft w:val="0"/>
          <w:marRight w:val="0"/>
          <w:marTop w:val="0"/>
          <w:marBottom w:val="0"/>
          <w:divBdr>
            <w:top w:val="single" w:sz="2" w:space="0" w:color="auto"/>
            <w:left w:val="single" w:sz="2" w:space="0" w:color="auto"/>
            <w:bottom w:val="single" w:sz="6" w:space="0" w:color="auto"/>
            <w:right w:val="single" w:sz="2" w:space="0" w:color="auto"/>
          </w:divBdr>
          <w:divsChild>
            <w:div w:id="401491386">
              <w:marLeft w:val="0"/>
              <w:marRight w:val="0"/>
              <w:marTop w:val="100"/>
              <w:marBottom w:val="100"/>
              <w:divBdr>
                <w:top w:val="single" w:sz="2" w:space="0" w:color="D9D9E3"/>
                <w:left w:val="single" w:sz="2" w:space="0" w:color="D9D9E3"/>
                <w:bottom w:val="single" w:sz="2" w:space="0" w:color="D9D9E3"/>
                <w:right w:val="single" w:sz="2" w:space="0" w:color="D9D9E3"/>
              </w:divBdr>
              <w:divsChild>
                <w:div w:id="935288369">
                  <w:marLeft w:val="0"/>
                  <w:marRight w:val="0"/>
                  <w:marTop w:val="0"/>
                  <w:marBottom w:val="0"/>
                  <w:divBdr>
                    <w:top w:val="single" w:sz="2" w:space="0" w:color="D9D9E3"/>
                    <w:left w:val="single" w:sz="2" w:space="0" w:color="D9D9E3"/>
                    <w:bottom w:val="single" w:sz="2" w:space="0" w:color="D9D9E3"/>
                    <w:right w:val="single" w:sz="2" w:space="0" w:color="D9D9E3"/>
                  </w:divBdr>
                  <w:divsChild>
                    <w:div w:id="2108500906">
                      <w:marLeft w:val="0"/>
                      <w:marRight w:val="0"/>
                      <w:marTop w:val="0"/>
                      <w:marBottom w:val="0"/>
                      <w:divBdr>
                        <w:top w:val="single" w:sz="2" w:space="0" w:color="D9D9E3"/>
                        <w:left w:val="single" w:sz="2" w:space="0" w:color="D9D9E3"/>
                        <w:bottom w:val="single" w:sz="2" w:space="0" w:color="D9D9E3"/>
                        <w:right w:val="single" w:sz="2" w:space="0" w:color="D9D9E3"/>
                      </w:divBdr>
                      <w:divsChild>
                        <w:div w:id="223641312">
                          <w:marLeft w:val="0"/>
                          <w:marRight w:val="0"/>
                          <w:marTop w:val="0"/>
                          <w:marBottom w:val="0"/>
                          <w:divBdr>
                            <w:top w:val="single" w:sz="2" w:space="0" w:color="D9D9E3"/>
                            <w:left w:val="single" w:sz="2" w:space="0" w:color="D9D9E3"/>
                            <w:bottom w:val="single" w:sz="2" w:space="0" w:color="D9D9E3"/>
                            <w:right w:val="single" w:sz="2" w:space="0" w:color="D9D9E3"/>
                          </w:divBdr>
                          <w:divsChild>
                            <w:div w:id="959263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0240377">
          <w:marLeft w:val="0"/>
          <w:marRight w:val="0"/>
          <w:marTop w:val="0"/>
          <w:marBottom w:val="0"/>
          <w:divBdr>
            <w:top w:val="single" w:sz="2" w:space="0" w:color="auto"/>
            <w:left w:val="single" w:sz="2" w:space="0" w:color="auto"/>
            <w:bottom w:val="single" w:sz="6" w:space="0" w:color="auto"/>
            <w:right w:val="single" w:sz="2" w:space="0" w:color="auto"/>
          </w:divBdr>
          <w:divsChild>
            <w:div w:id="200678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085719">
                  <w:marLeft w:val="0"/>
                  <w:marRight w:val="0"/>
                  <w:marTop w:val="0"/>
                  <w:marBottom w:val="0"/>
                  <w:divBdr>
                    <w:top w:val="single" w:sz="2" w:space="0" w:color="D9D9E3"/>
                    <w:left w:val="single" w:sz="2" w:space="0" w:color="D9D9E3"/>
                    <w:bottom w:val="single" w:sz="2" w:space="0" w:color="D9D9E3"/>
                    <w:right w:val="single" w:sz="2" w:space="0" w:color="D9D9E3"/>
                  </w:divBdr>
                  <w:divsChild>
                    <w:div w:id="956451383">
                      <w:marLeft w:val="0"/>
                      <w:marRight w:val="0"/>
                      <w:marTop w:val="0"/>
                      <w:marBottom w:val="0"/>
                      <w:divBdr>
                        <w:top w:val="single" w:sz="2" w:space="0" w:color="D9D9E3"/>
                        <w:left w:val="single" w:sz="2" w:space="0" w:color="D9D9E3"/>
                        <w:bottom w:val="single" w:sz="2" w:space="0" w:color="D9D9E3"/>
                        <w:right w:val="single" w:sz="2" w:space="0" w:color="D9D9E3"/>
                      </w:divBdr>
                      <w:divsChild>
                        <w:div w:id="1732075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8348806">
                  <w:marLeft w:val="0"/>
                  <w:marRight w:val="0"/>
                  <w:marTop w:val="0"/>
                  <w:marBottom w:val="0"/>
                  <w:divBdr>
                    <w:top w:val="single" w:sz="2" w:space="0" w:color="D9D9E3"/>
                    <w:left w:val="single" w:sz="2" w:space="0" w:color="D9D9E3"/>
                    <w:bottom w:val="single" w:sz="2" w:space="0" w:color="D9D9E3"/>
                    <w:right w:val="single" w:sz="2" w:space="0" w:color="D9D9E3"/>
                  </w:divBdr>
                  <w:divsChild>
                    <w:div w:id="173350142">
                      <w:marLeft w:val="0"/>
                      <w:marRight w:val="0"/>
                      <w:marTop w:val="0"/>
                      <w:marBottom w:val="0"/>
                      <w:divBdr>
                        <w:top w:val="single" w:sz="2" w:space="0" w:color="D9D9E3"/>
                        <w:left w:val="single" w:sz="2" w:space="0" w:color="D9D9E3"/>
                        <w:bottom w:val="single" w:sz="2" w:space="0" w:color="D9D9E3"/>
                        <w:right w:val="single" w:sz="2" w:space="0" w:color="D9D9E3"/>
                      </w:divBdr>
                      <w:divsChild>
                        <w:div w:id="239337829">
                          <w:marLeft w:val="0"/>
                          <w:marRight w:val="0"/>
                          <w:marTop w:val="0"/>
                          <w:marBottom w:val="0"/>
                          <w:divBdr>
                            <w:top w:val="single" w:sz="2" w:space="0" w:color="D9D9E3"/>
                            <w:left w:val="single" w:sz="2" w:space="0" w:color="D9D9E3"/>
                            <w:bottom w:val="single" w:sz="2" w:space="0" w:color="D9D9E3"/>
                            <w:right w:val="single" w:sz="2" w:space="0" w:color="D9D9E3"/>
                          </w:divBdr>
                          <w:divsChild>
                            <w:div w:id="1748189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2023-07-14T12:59:00Z</dcterms:created>
  <dcterms:modified xsi:type="dcterms:W3CDTF">2023-07-14T13:00:00Z</dcterms:modified>
</cp:coreProperties>
</file>