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76498" w14:textId="76F845C3" w:rsidR="00D17F10" w:rsidRPr="00D17F10" w:rsidRDefault="00D17F10" w:rsidP="00D17F10">
      <w:pPr>
        <w:rPr>
          <w:b/>
          <w:bCs/>
          <w:sz w:val="24"/>
          <w:szCs w:val="24"/>
        </w:rPr>
      </w:pPr>
      <w:r w:rsidRPr="00D17F10">
        <w:rPr>
          <w:b/>
          <w:bCs/>
          <w:sz w:val="24"/>
          <w:szCs w:val="24"/>
        </w:rPr>
        <w:t>Jurisdiction issues in Cyberspace</w:t>
      </w:r>
    </w:p>
    <w:p w14:paraId="731AC567" w14:textId="77777777" w:rsidR="00D17F10" w:rsidRPr="00D17F10" w:rsidRDefault="00D17F10" w:rsidP="00D17F10">
      <w:pPr>
        <w:rPr>
          <w:sz w:val="24"/>
          <w:szCs w:val="24"/>
        </w:rPr>
      </w:pPr>
      <w:r w:rsidRPr="00D17F10">
        <w:rPr>
          <w:sz w:val="24"/>
          <w:szCs w:val="24"/>
        </w:rPr>
        <w:t>Jurisdiction issues in cyberspace arise due to the borderless nature of the internet and the difficulty in determining which laws and regulations apply to online activities. Since cyberspace transcends physical boundaries, traditional concepts of jurisdiction based on geographic location become more complex. Here are some key jurisdictional challenges in cyberspace:</w:t>
      </w:r>
    </w:p>
    <w:p w14:paraId="6513E45F" w14:textId="77777777" w:rsidR="00D17F10" w:rsidRPr="00D17F10" w:rsidRDefault="00D17F10" w:rsidP="00D17F10">
      <w:pPr>
        <w:numPr>
          <w:ilvl w:val="0"/>
          <w:numId w:val="1"/>
        </w:numPr>
        <w:rPr>
          <w:sz w:val="24"/>
          <w:szCs w:val="24"/>
        </w:rPr>
      </w:pPr>
      <w:r w:rsidRPr="00D17F10">
        <w:rPr>
          <w:sz w:val="24"/>
          <w:szCs w:val="24"/>
        </w:rPr>
        <w:t>Territorial Jurisdiction: Determining the territorial jurisdiction for legal matters in cyberspace can be challenging. The physical location of servers, websites, or individuals engaging in online activities may not align with the jurisdiction where the harm or offense occurs. This makes it difficult to determine which country's laws apply to a particular situation.</w:t>
      </w:r>
    </w:p>
    <w:p w14:paraId="472CF657" w14:textId="77777777" w:rsidR="00D17F10" w:rsidRPr="00D17F10" w:rsidRDefault="00D17F10" w:rsidP="00D17F10">
      <w:pPr>
        <w:numPr>
          <w:ilvl w:val="0"/>
          <w:numId w:val="1"/>
        </w:numPr>
        <w:rPr>
          <w:sz w:val="24"/>
          <w:szCs w:val="24"/>
        </w:rPr>
      </w:pPr>
      <w:r w:rsidRPr="00D17F10">
        <w:rPr>
          <w:sz w:val="24"/>
          <w:szCs w:val="24"/>
        </w:rPr>
        <w:t>Cross-Border Data Flows: The transfer of data across borders complicates jurisdictional issues. Personal data may be collected in one country, stored in another, and accessed from yet another jurisdiction. When disputes or legal actions arise, determining which country's laws govern the data transfer and processing can be complex.</w:t>
      </w:r>
    </w:p>
    <w:p w14:paraId="22F33BAD" w14:textId="77777777" w:rsidR="00D17F10" w:rsidRPr="00D17F10" w:rsidRDefault="00D17F10" w:rsidP="00D17F10">
      <w:pPr>
        <w:numPr>
          <w:ilvl w:val="0"/>
          <w:numId w:val="1"/>
        </w:numPr>
        <w:rPr>
          <w:sz w:val="24"/>
          <w:szCs w:val="24"/>
        </w:rPr>
      </w:pPr>
      <w:r w:rsidRPr="00D17F10">
        <w:rPr>
          <w:sz w:val="24"/>
          <w:szCs w:val="24"/>
        </w:rPr>
        <w:t>Lack of Global Consensus: Countries have varying legal frameworks and approaches to regulating cyberspace. There is no universal agreement or consensus on how to address jurisdictional issues in the digital domain. Different countries may assert jurisdiction based on their national laws, leading to conflicts and challenges in cross-border cases.</w:t>
      </w:r>
    </w:p>
    <w:p w14:paraId="68452E0B" w14:textId="77777777" w:rsidR="00D17F10" w:rsidRPr="00D17F10" w:rsidRDefault="00D17F10" w:rsidP="00D17F10">
      <w:pPr>
        <w:numPr>
          <w:ilvl w:val="0"/>
          <w:numId w:val="1"/>
        </w:numPr>
        <w:rPr>
          <w:sz w:val="24"/>
          <w:szCs w:val="24"/>
        </w:rPr>
      </w:pPr>
      <w:r w:rsidRPr="00D17F10">
        <w:rPr>
          <w:sz w:val="24"/>
          <w:szCs w:val="24"/>
        </w:rPr>
        <w:t>Legal Enforcement Challenges: Enforcing laws and legal decisions in cyberspace can be difficult due to jurisdictional limitations. It may be challenging to enforce judgments or extradite individuals involved in cybercrimes when they are located in a different jurisdiction that may not cooperate or have different legal standards.</w:t>
      </w:r>
    </w:p>
    <w:p w14:paraId="41043FCD" w14:textId="77777777" w:rsidR="00D17F10" w:rsidRPr="00D17F10" w:rsidRDefault="00D17F10" w:rsidP="00D17F10">
      <w:pPr>
        <w:numPr>
          <w:ilvl w:val="0"/>
          <w:numId w:val="1"/>
        </w:numPr>
        <w:rPr>
          <w:sz w:val="24"/>
          <w:szCs w:val="24"/>
        </w:rPr>
      </w:pPr>
      <w:r w:rsidRPr="00D17F10">
        <w:rPr>
          <w:sz w:val="24"/>
          <w:szCs w:val="24"/>
        </w:rPr>
        <w:t>Cloud Computing and Virtual Environments: The use of cloud computing services and virtual environments adds another layer of complexity to jurisdictional issues. Data and activities can be stored or conducted in virtual environments that may not align with any specific geographic location, further complicating the determination of applicable jurisdiction.</w:t>
      </w:r>
    </w:p>
    <w:p w14:paraId="5B107336" w14:textId="77777777" w:rsidR="00D17F10" w:rsidRPr="00D17F10" w:rsidRDefault="00D17F10" w:rsidP="00D17F10">
      <w:pPr>
        <w:numPr>
          <w:ilvl w:val="0"/>
          <w:numId w:val="1"/>
        </w:numPr>
        <w:rPr>
          <w:sz w:val="24"/>
          <w:szCs w:val="24"/>
        </w:rPr>
      </w:pPr>
      <w:r w:rsidRPr="00D17F10">
        <w:rPr>
          <w:sz w:val="24"/>
          <w:szCs w:val="24"/>
        </w:rPr>
        <w:t>Conflicting Laws and Regulations: Different countries may have conflicting laws and regulations related to cyberspace. Content that is legal in one jurisdiction may be considered illegal in another. This leads to challenges in enforcing laws consistently across borders and creates legal uncertainties for individuals and organizations operating in multiple jurisdictions.</w:t>
      </w:r>
    </w:p>
    <w:p w14:paraId="2120D35C" w14:textId="77777777" w:rsidR="00D17F10" w:rsidRPr="00D17F10" w:rsidRDefault="00D17F10" w:rsidP="00D17F10">
      <w:pPr>
        <w:numPr>
          <w:ilvl w:val="0"/>
          <w:numId w:val="1"/>
        </w:numPr>
        <w:rPr>
          <w:sz w:val="24"/>
          <w:szCs w:val="24"/>
        </w:rPr>
      </w:pPr>
      <w:r w:rsidRPr="00D17F10">
        <w:rPr>
          <w:sz w:val="24"/>
          <w:szCs w:val="24"/>
        </w:rPr>
        <w:t>Harmonization Efforts: International organizations, such as the United Nations, are working towards harmonizing laws and establishing common standards for cyberspace. Initiatives like the Budapest Convention on Cybercrime aim to promote international cooperation and establish a framework for addressing cybercrimes across borders.</w:t>
      </w:r>
    </w:p>
    <w:p w14:paraId="035923C0" w14:textId="77777777" w:rsidR="00D17F10" w:rsidRPr="00D17F10" w:rsidRDefault="00D17F10" w:rsidP="00D17F10">
      <w:pPr>
        <w:rPr>
          <w:sz w:val="24"/>
          <w:szCs w:val="24"/>
        </w:rPr>
      </w:pPr>
      <w:r w:rsidRPr="00D17F10">
        <w:rPr>
          <w:sz w:val="24"/>
          <w:szCs w:val="24"/>
        </w:rPr>
        <w:lastRenderedPageBreak/>
        <w:t>Addressing jurisdictional challenges in cyberspace requires international cooperation, bilateral agreements, and ongoing dialogue among countries. Efforts to establish common legal frameworks, mutual legal assistance treaties, and guidelines for cross-border data sharing can help mitigate jurisdictional conflicts and facilitate more effective legal enforcement in cyberspace.</w:t>
      </w:r>
    </w:p>
    <w:p w14:paraId="190B648D" w14:textId="77777777" w:rsidR="0015731E" w:rsidRPr="00D17F10" w:rsidRDefault="0015731E">
      <w:pPr>
        <w:rPr>
          <w:sz w:val="24"/>
          <w:szCs w:val="24"/>
        </w:rPr>
      </w:pPr>
    </w:p>
    <w:sectPr w:rsidR="0015731E" w:rsidRPr="00D17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BE6683"/>
    <w:multiLevelType w:val="multilevel"/>
    <w:tmpl w:val="E606F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3050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10"/>
    <w:rsid w:val="0015731E"/>
    <w:rsid w:val="00D17F1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79AA7"/>
  <w15:chartTrackingRefBased/>
  <w15:docId w15:val="{FB7121AE-49F1-446A-BFF1-5184881A3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415434">
      <w:bodyDiv w:val="1"/>
      <w:marLeft w:val="0"/>
      <w:marRight w:val="0"/>
      <w:marTop w:val="0"/>
      <w:marBottom w:val="0"/>
      <w:divBdr>
        <w:top w:val="none" w:sz="0" w:space="0" w:color="auto"/>
        <w:left w:val="none" w:sz="0" w:space="0" w:color="auto"/>
        <w:bottom w:val="none" w:sz="0" w:space="0" w:color="auto"/>
        <w:right w:val="none" w:sz="0" w:space="0" w:color="auto"/>
      </w:divBdr>
      <w:divsChild>
        <w:div w:id="1139372654">
          <w:marLeft w:val="0"/>
          <w:marRight w:val="0"/>
          <w:marTop w:val="0"/>
          <w:marBottom w:val="0"/>
          <w:divBdr>
            <w:top w:val="single" w:sz="2" w:space="0" w:color="auto"/>
            <w:left w:val="single" w:sz="2" w:space="0" w:color="auto"/>
            <w:bottom w:val="single" w:sz="6" w:space="0" w:color="auto"/>
            <w:right w:val="single" w:sz="2" w:space="0" w:color="auto"/>
          </w:divBdr>
          <w:divsChild>
            <w:div w:id="1550144256">
              <w:marLeft w:val="0"/>
              <w:marRight w:val="0"/>
              <w:marTop w:val="100"/>
              <w:marBottom w:val="100"/>
              <w:divBdr>
                <w:top w:val="single" w:sz="2" w:space="0" w:color="D9D9E3"/>
                <w:left w:val="single" w:sz="2" w:space="0" w:color="D9D9E3"/>
                <w:bottom w:val="single" w:sz="2" w:space="0" w:color="D9D9E3"/>
                <w:right w:val="single" w:sz="2" w:space="0" w:color="D9D9E3"/>
              </w:divBdr>
              <w:divsChild>
                <w:div w:id="1696691604">
                  <w:marLeft w:val="0"/>
                  <w:marRight w:val="0"/>
                  <w:marTop w:val="0"/>
                  <w:marBottom w:val="0"/>
                  <w:divBdr>
                    <w:top w:val="single" w:sz="2" w:space="0" w:color="D9D9E3"/>
                    <w:left w:val="single" w:sz="2" w:space="0" w:color="D9D9E3"/>
                    <w:bottom w:val="single" w:sz="2" w:space="0" w:color="D9D9E3"/>
                    <w:right w:val="single" w:sz="2" w:space="0" w:color="D9D9E3"/>
                  </w:divBdr>
                  <w:divsChild>
                    <w:div w:id="1197618109">
                      <w:marLeft w:val="0"/>
                      <w:marRight w:val="0"/>
                      <w:marTop w:val="0"/>
                      <w:marBottom w:val="0"/>
                      <w:divBdr>
                        <w:top w:val="single" w:sz="2" w:space="0" w:color="D9D9E3"/>
                        <w:left w:val="single" w:sz="2" w:space="0" w:color="D9D9E3"/>
                        <w:bottom w:val="single" w:sz="2" w:space="0" w:color="D9D9E3"/>
                        <w:right w:val="single" w:sz="2" w:space="0" w:color="D9D9E3"/>
                      </w:divBdr>
                      <w:divsChild>
                        <w:div w:id="370811414">
                          <w:marLeft w:val="0"/>
                          <w:marRight w:val="0"/>
                          <w:marTop w:val="0"/>
                          <w:marBottom w:val="0"/>
                          <w:divBdr>
                            <w:top w:val="single" w:sz="2" w:space="0" w:color="D9D9E3"/>
                            <w:left w:val="single" w:sz="2" w:space="0" w:color="D9D9E3"/>
                            <w:bottom w:val="single" w:sz="2" w:space="0" w:color="D9D9E3"/>
                            <w:right w:val="single" w:sz="2" w:space="0" w:color="D9D9E3"/>
                          </w:divBdr>
                          <w:divsChild>
                            <w:div w:id="6296336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63140999">
          <w:marLeft w:val="0"/>
          <w:marRight w:val="0"/>
          <w:marTop w:val="0"/>
          <w:marBottom w:val="0"/>
          <w:divBdr>
            <w:top w:val="single" w:sz="2" w:space="0" w:color="auto"/>
            <w:left w:val="single" w:sz="2" w:space="0" w:color="auto"/>
            <w:bottom w:val="single" w:sz="6" w:space="0" w:color="auto"/>
            <w:right w:val="single" w:sz="2" w:space="0" w:color="auto"/>
          </w:divBdr>
          <w:divsChild>
            <w:div w:id="575017091">
              <w:marLeft w:val="0"/>
              <w:marRight w:val="0"/>
              <w:marTop w:val="100"/>
              <w:marBottom w:val="100"/>
              <w:divBdr>
                <w:top w:val="single" w:sz="2" w:space="0" w:color="D9D9E3"/>
                <w:left w:val="single" w:sz="2" w:space="0" w:color="D9D9E3"/>
                <w:bottom w:val="single" w:sz="2" w:space="0" w:color="D9D9E3"/>
                <w:right w:val="single" w:sz="2" w:space="0" w:color="D9D9E3"/>
              </w:divBdr>
              <w:divsChild>
                <w:div w:id="1328554936">
                  <w:marLeft w:val="0"/>
                  <w:marRight w:val="0"/>
                  <w:marTop w:val="0"/>
                  <w:marBottom w:val="0"/>
                  <w:divBdr>
                    <w:top w:val="single" w:sz="2" w:space="0" w:color="D9D9E3"/>
                    <w:left w:val="single" w:sz="2" w:space="0" w:color="D9D9E3"/>
                    <w:bottom w:val="single" w:sz="2" w:space="0" w:color="D9D9E3"/>
                    <w:right w:val="single" w:sz="2" w:space="0" w:color="D9D9E3"/>
                  </w:divBdr>
                  <w:divsChild>
                    <w:div w:id="540551950">
                      <w:marLeft w:val="0"/>
                      <w:marRight w:val="0"/>
                      <w:marTop w:val="0"/>
                      <w:marBottom w:val="0"/>
                      <w:divBdr>
                        <w:top w:val="single" w:sz="2" w:space="0" w:color="D9D9E3"/>
                        <w:left w:val="single" w:sz="2" w:space="0" w:color="D9D9E3"/>
                        <w:bottom w:val="single" w:sz="2" w:space="0" w:color="D9D9E3"/>
                        <w:right w:val="single" w:sz="2" w:space="0" w:color="D9D9E3"/>
                      </w:divBdr>
                      <w:divsChild>
                        <w:div w:id="4585726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78023180">
                  <w:marLeft w:val="0"/>
                  <w:marRight w:val="0"/>
                  <w:marTop w:val="0"/>
                  <w:marBottom w:val="0"/>
                  <w:divBdr>
                    <w:top w:val="single" w:sz="2" w:space="0" w:color="D9D9E3"/>
                    <w:left w:val="single" w:sz="2" w:space="0" w:color="D9D9E3"/>
                    <w:bottom w:val="single" w:sz="2" w:space="0" w:color="D9D9E3"/>
                    <w:right w:val="single" w:sz="2" w:space="0" w:color="D9D9E3"/>
                  </w:divBdr>
                  <w:divsChild>
                    <w:div w:id="371854179">
                      <w:marLeft w:val="0"/>
                      <w:marRight w:val="0"/>
                      <w:marTop w:val="0"/>
                      <w:marBottom w:val="0"/>
                      <w:divBdr>
                        <w:top w:val="single" w:sz="2" w:space="0" w:color="D9D9E3"/>
                        <w:left w:val="single" w:sz="2" w:space="0" w:color="D9D9E3"/>
                        <w:bottom w:val="single" w:sz="2" w:space="0" w:color="D9D9E3"/>
                        <w:right w:val="single" w:sz="2" w:space="0" w:color="D9D9E3"/>
                      </w:divBdr>
                      <w:divsChild>
                        <w:div w:id="444347513">
                          <w:marLeft w:val="0"/>
                          <w:marRight w:val="0"/>
                          <w:marTop w:val="0"/>
                          <w:marBottom w:val="0"/>
                          <w:divBdr>
                            <w:top w:val="single" w:sz="2" w:space="0" w:color="D9D9E3"/>
                            <w:left w:val="single" w:sz="2" w:space="0" w:color="D9D9E3"/>
                            <w:bottom w:val="single" w:sz="2" w:space="0" w:color="D9D9E3"/>
                            <w:right w:val="single" w:sz="2" w:space="0" w:color="D9D9E3"/>
                          </w:divBdr>
                          <w:divsChild>
                            <w:div w:id="19518883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88260703">
      <w:bodyDiv w:val="1"/>
      <w:marLeft w:val="0"/>
      <w:marRight w:val="0"/>
      <w:marTop w:val="0"/>
      <w:marBottom w:val="0"/>
      <w:divBdr>
        <w:top w:val="none" w:sz="0" w:space="0" w:color="auto"/>
        <w:left w:val="none" w:sz="0" w:space="0" w:color="auto"/>
        <w:bottom w:val="none" w:sz="0" w:space="0" w:color="auto"/>
        <w:right w:val="none" w:sz="0" w:space="0" w:color="auto"/>
      </w:divBdr>
      <w:divsChild>
        <w:div w:id="2027050154">
          <w:marLeft w:val="0"/>
          <w:marRight w:val="0"/>
          <w:marTop w:val="0"/>
          <w:marBottom w:val="0"/>
          <w:divBdr>
            <w:top w:val="single" w:sz="2" w:space="0" w:color="auto"/>
            <w:left w:val="single" w:sz="2" w:space="0" w:color="auto"/>
            <w:bottom w:val="single" w:sz="6" w:space="0" w:color="auto"/>
            <w:right w:val="single" w:sz="2" w:space="0" w:color="auto"/>
          </w:divBdr>
          <w:divsChild>
            <w:div w:id="1067805173">
              <w:marLeft w:val="0"/>
              <w:marRight w:val="0"/>
              <w:marTop w:val="100"/>
              <w:marBottom w:val="100"/>
              <w:divBdr>
                <w:top w:val="single" w:sz="2" w:space="0" w:color="D9D9E3"/>
                <w:left w:val="single" w:sz="2" w:space="0" w:color="D9D9E3"/>
                <w:bottom w:val="single" w:sz="2" w:space="0" w:color="D9D9E3"/>
                <w:right w:val="single" w:sz="2" w:space="0" w:color="D9D9E3"/>
              </w:divBdr>
              <w:divsChild>
                <w:div w:id="1789933760">
                  <w:marLeft w:val="0"/>
                  <w:marRight w:val="0"/>
                  <w:marTop w:val="0"/>
                  <w:marBottom w:val="0"/>
                  <w:divBdr>
                    <w:top w:val="single" w:sz="2" w:space="0" w:color="D9D9E3"/>
                    <w:left w:val="single" w:sz="2" w:space="0" w:color="D9D9E3"/>
                    <w:bottom w:val="single" w:sz="2" w:space="0" w:color="D9D9E3"/>
                    <w:right w:val="single" w:sz="2" w:space="0" w:color="D9D9E3"/>
                  </w:divBdr>
                  <w:divsChild>
                    <w:div w:id="254898317">
                      <w:marLeft w:val="0"/>
                      <w:marRight w:val="0"/>
                      <w:marTop w:val="0"/>
                      <w:marBottom w:val="0"/>
                      <w:divBdr>
                        <w:top w:val="single" w:sz="2" w:space="0" w:color="D9D9E3"/>
                        <w:left w:val="single" w:sz="2" w:space="0" w:color="D9D9E3"/>
                        <w:bottom w:val="single" w:sz="2" w:space="0" w:color="D9D9E3"/>
                        <w:right w:val="single" w:sz="2" w:space="0" w:color="D9D9E3"/>
                      </w:divBdr>
                      <w:divsChild>
                        <w:div w:id="1959139720">
                          <w:marLeft w:val="0"/>
                          <w:marRight w:val="0"/>
                          <w:marTop w:val="0"/>
                          <w:marBottom w:val="0"/>
                          <w:divBdr>
                            <w:top w:val="single" w:sz="2" w:space="0" w:color="D9D9E3"/>
                            <w:left w:val="single" w:sz="2" w:space="0" w:color="D9D9E3"/>
                            <w:bottom w:val="single" w:sz="2" w:space="0" w:color="D9D9E3"/>
                            <w:right w:val="single" w:sz="2" w:space="0" w:color="D9D9E3"/>
                          </w:divBdr>
                          <w:divsChild>
                            <w:div w:id="15646388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41275835">
          <w:marLeft w:val="0"/>
          <w:marRight w:val="0"/>
          <w:marTop w:val="0"/>
          <w:marBottom w:val="0"/>
          <w:divBdr>
            <w:top w:val="single" w:sz="2" w:space="0" w:color="auto"/>
            <w:left w:val="single" w:sz="2" w:space="0" w:color="auto"/>
            <w:bottom w:val="single" w:sz="6" w:space="0" w:color="auto"/>
            <w:right w:val="single" w:sz="2" w:space="0" w:color="auto"/>
          </w:divBdr>
          <w:divsChild>
            <w:div w:id="1930042110">
              <w:marLeft w:val="0"/>
              <w:marRight w:val="0"/>
              <w:marTop w:val="100"/>
              <w:marBottom w:val="100"/>
              <w:divBdr>
                <w:top w:val="single" w:sz="2" w:space="0" w:color="D9D9E3"/>
                <w:left w:val="single" w:sz="2" w:space="0" w:color="D9D9E3"/>
                <w:bottom w:val="single" w:sz="2" w:space="0" w:color="D9D9E3"/>
                <w:right w:val="single" w:sz="2" w:space="0" w:color="D9D9E3"/>
              </w:divBdr>
              <w:divsChild>
                <w:div w:id="1606645775">
                  <w:marLeft w:val="0"/>
                  <w:marRight w:val="0"/>
                  <w:marTop w:val="0"/>
                  <w:marBottom w:val="0"/>
                  <w:divBdr>
                    <w:top w:val="single" w:sz="2" w:space="0" w:color="D9D9E3"/>
                    <w:left w:val="single" w:sz="2" w:space="0" w:color="D9D9E3"/>
                    <w:bottom w:val="single" w:sz="2" w:space="0" w:color="D9D9E3"/>
                    <w:right w:val="single" w:sz="2" w:space="0" w:color="D9D9E3"/>
                  </w:divBdr>
                  <w:divsChild>
                    <w:div w:id="1355960868">
                      <w:marLeft w:val="0"/>
                      <w:marRight w:val="0"/>
                      <w:marTop w:val="0"/>
                      <w:marBottom w:val="0"/>
                      <w:divBdr>
                        <w:top w:val="single" w:sz="2" w:space="0" w:color="D9D9E3"/>
                        <w:left w:val="single" w:sz="2" w:space="0" w:color="D9D9E3"/>
                        <w:bottom w:val="single" w:sz="2" w:space="0" w:color="D9D9E3"/>
                        <w:right w:val="single" w:sz="2" w:space="0" w:color="D9D9E3"/>
                      </w:divBdr>
                      <w:divsChild>
                        <w:div w:id="4025320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4790130">
                  <w:marLeft w:val="0"/>
                  <w:marRight w:val="0"/>
                  <w:marTop w:val="0"/>
                  <w:marBottom w:val="0"/>
                  <w:divBdr>
                    <w:top w:val="single" w:sz="2" w:space="0" w:color="D9D9E3"/>
                    <w:left w:val="single" w:sz="2" w:space="0" w:color="D9D9E3"/>
                    <w:bottom w:val="single" w:sz="2" w:space="0" w:color="D9D9E3"/>
                    <w:right w:val="single" w:sz="2" w:space="0" w:color="D9D9E3"/>
                  </w:divBdr>
                  <w:divsChild>
                    <w:div w:id="1026981149">
                      <w:marLeft w:val="0"/>
                      <w:marRight w:val="0"/>
                      <w:marTop w:val="0"/>
                      <w:marBottom w:val="0"/>
                      <w:divBdr>
                        <w:top w:val="single" w:sz="2" w:space="0" w:color="D9D9E3"/>
                        <w:left w:val="single" w:sz="2" w:space="0" w:color="D9D9E3"/>
                        <w:bottom w:val="single" w:sz="2" w:space="0" w:color="D9D9E3"/>
                        <w:right w:val="single" w:sz="2" w:space="0" w:color="D9D9E3"/>
                      </w:divBdr>
                      <w:divsChild>
                        <w:div w:id="760487930">
                          <w:marLeft w:val="0"/>
                          <w:marRight w:val="0"/>
                          <w:marTop w:val="0"/>
                          <w:marBottom w:val="0"/>
                          <w:divBdr>
                            <w:top w:val="single" w:sz="2" w:space="0" w:color="D9D9E3"/>
                            <w:left w:val="single" w:sz="2" w:space="0" w:color="D9D9E3"/>
                            <w:bottom w:val="single" w:sz="2" w:space="0" w:color="D9D9E3"/>
                            <w:right w:val="single" w:sz="2" w:space="0" w:color="D9D9E3"/>
                          </w:divBdr>
                          <w:divsChild>
                            <w:div w:id="18936160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2745</Characters>
  <Application>Microsoft Office Word</Application>
  <DocSecurity>0</DocSecurity>
  <Lines>22</Lines>
  <Paragraphs>6</Paragraphs>
  <ScaleCrop>false</ScaleCrop>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2023-07-14T13:01:00Z</dcterms:created>
  <dcterms:modified xsi:type="dcterms:W3CDTF">2023-07-14T13:01:00Z</dcterms:modified>
</cp:coreProperties>
</file>