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77C73" w14:textId="1BBD6D45" w:rsidR="0015731E" w:rsidRPr="00F518D0" w:rsidRDefault="00F518D0">
      <w:pPr>
        <w:rPr>
          <w:sz w:val="24"/>
          <w:szCs w:val="24"/>
        </w:rPr>
      </w:pPr>
      <w:r w:rsidRPr="00F518D0">
        <w:rPr>
          <w:b/>
          <w:bCs/>
          <w:sz w:val="28"/>
          <w:szCs w:val="28"/>
        </w:rPr>
        <w:t>Syndrome decoding</w:t>
      </w:r>
      <w:r w:rsidRPr="00F518D0">
        <w:rPr>
          <w:sz w:val="24"/>
          <w:szCs w:val="24"/>
        </w:rPr>
        <w:t>-</w:t>
      </w:r>
    </w:p>
    <w:p w14:paraId="227D1EB4" w14:textId="77777777" w:rsidR="00F518D0" w:rsidRPr="00F518D0" w:rsidRDefault="00F518D0" w:rsidP="00F518D0">
      <w:pPr>
        <w:rPr>
          <w:sz w:val="24"/>
          <w:szCs w:val="24"/>
        </w:rPr>
      </w:pPr>
      <w:r w:rsidRPr="00F518D0">
        <w:rPr>
          <w:sz w:val="24"/>
          <w:szCs w:val="24"/>
        </w:rPr>
        <w:t>Syndrome decoding is a common technique used to decode linear error-correcting codes. It is based on the calculation of the syndrome, which is a vector obtained by multiplying the received codeword by the transpose of the parity-check matrix. The syndrome provides information about the error pattern and helps in error detection and correction.</w:t>
      </w:r>
    </w:p>
    <w:p w14:paraId="350FA12E" w14:textId="77777777" w:rsidR="00F518D0" w:rsidRPr="00F518D0" w:rsidRDefault="00F518D0" w:rsidP="00F518D0">
      <w:pPr>
        <w:rPr>
          <w:sz w:val="24"/>
          <w:szCs w:val="24"/>
        </w:rPr>
      </w:pPr>
      <w:r w:rsidRPr="00F518D0">
        <w:rPr>
          <w:sz w:val="24"/>
          <w:szCs w:val="24"/>
        </w:rPr>
        <w:t>Here's how syndrome decoding works:</w:t>
      </w:r>
    </w:p>
    <w:p w14:paraId="33A7279F" w14:textId="77777777" w:rsidR="00F518D0" w:rsidRPr="00F518D0" w:rsidRDefault="00F518D0" w:rsidP="00F518D0">
      <w:pPr>
        <w:numPr>
          <w:ilvl w:val="0"/>
          <w:numId w:val="1"/>
        </w:numPr>
        <w:rPr>
          <w:sz w:val="24"/>
          <w:szCs w:val="24"/>
        </w:rPr>
      </w:pPr>
      <w:r w:rsidRPr="00F518D0">
        <w:rPr>
          <w:sz w:val="24"/>
          <w:szCs w:val="24"/>
        </w:rPr>
        <w:t>Parity-Check Matrix:</w:t>
      </w:r>
    </w:p>
    <w:p w14:paraId="2EA7C44C" w14:textId="77777777" w:rsidR="00F518D0" w:rsidRPr="00F518D0" w:rsidRDefault="00F518D0" w:rsidP="00F518D0">
      <w:pPr>
        <w:numPr>
          <w:ilvl w:val="0"/>
          <w:numId w:val="2"/>
        </w:numPr>
        <w:rPr>
          <w:sz w:val="24"/>
          <w:szCs w:val="24"/>
        </w:rPr>
      </w:pPr>
      <w:r w:rsidRPr="00F518D0">
        <w:rPr>
          <w:sz w:val="24"/>
          <w:szCs w:val="24"/>
        </w:rPr>
        <w:t>A linear error-correcting code is described by a parity-check matrix H. The matrix defines a set of linear equations that must be satisfied by the codewords of the code. Each row of the matrix corresponds to a parity-check equation.</w:t>
      </w:r>
    </w:p>
    <w:p w14:paraId="752260A9" w14:textId="77777777" w:rsidR="00F518D0" w:rsidRPr="00F518D0" w:rsidRDefault="00F518D0" w:rsidP="00F518D0">
      <w:pPr>
        <w:numPr>
          <w:ilvl w:val="0"/>
          <w:numId w:val="3"/>
        </w:numPr>
        <w:rPr>
          <w:sz w:val="24"/>
          <w:szCs w:val="24"/>
        </w:rPr>
      </w:pPr>
      <w:r w:rsidRPr="00F518D0">
        <w:rPr>
          <w:sz w:val="24"/>
          <w:szCs w:val="24"/>
        </w:rPr>
        <w:t>Received Codeword:</w:t>
      </w:r>
    </w:p>
    <w:p w14:paraId="42E3376B" w14:textId="77777777" w:rsidR="00F518D0" w:rsidRPr="00F518D0" w:rsidRDefault="00F518D0" w:rsidP="00F518D0">
      <w:pPr>
        <w:numPr>
          <w:ilvl w:val="0"/>
          <w:numId w:val="4"/>
        </w:numPr>
        <w:rPr>
          <w:sz w:val="24"/>
          <w:szCs w:val="24"/>
        </w:rPr>
      </w:pPr>
      <w:r w:rsidRPr="00F518D0">
        <w:rPr>
          <w:sz w:val="24"/>
          <w:szCs w:val="24"/>
        </w:rPr>
        <w:t>A transmitted codeword is received, which may contain errors due to noise or transmission issues. The received codeword is represented as a vector.</w:t>
      </w:r>
    </w:p>
    <w:p w14:paraId="21D1DFCF" w14:textId="77777777" w:rsidR="00F518D0" w:rsidRPr="00F518D0" w:rsidRDefault="00F518D0" w:rsidP="00F518D0">
      <w:pPr>
        <w:numPr>
          <w:ilvl w:val="0"/>
          <w:numId w:val="5"/>
        </w:numPr>
        <w:rPr>
          <w:sz w:val="24"/>
          <w:szCs w:val="24"/>
        </w:rPr>
      </w:pPr>
      <w:r w:rsidRPr="00F518D0">
        <w:rPr>
          <w:sz w:val="24"/>
          <w:szCs w:val="24"/>
        </w:rPr>
        <w:t>Syndrome Calculation:</w:t>
      </w:r>
    </w:p>
    <w:p w14:paraId="0B83DD2C" w14:textId="77777777" w:rsidR="00F518D0" w:rsidRPr="00F518D0" w:rsidRDefault="00F518D0" w:rsidP="00F518D0">
      <w:pPr>
        <w:numPr>
          <w:ilvl w:val="0"/>
          <w:numId w:val="6"/>
        </w:numPr>
        <w:rPr>
          <w:sz w:val="24"/>
          <w:szCs w:val="24"/>
        </w:rPr>
      </w:pPr>
      <w:r w:rsidRPr="00F518D0">
        <w:rPr>
          <w:sz w:val="24"/>
          <w:szCs w:val="24"/>
        </w:rPr>
        <w:t>The syndrome is calculated by multiplying the received codeword with the transpose of the parity-check matrix: s = r * H^T, where r is the received codeword and H^T is the transpose of the parity-check matrix. The syndrome vector s represents the discrepancy between the received codeword and the expected codeword.</w:t>
      </w:r>
    </w:p>
    <w:p w14:paraId="5CC893B6" w14:textId="77777777" w:rsidR="00F518D0" w:rsidRPr="00F518D0" w:rsidRDefault="00F518D0" w:rsidP="00F518D0">
      <w:pPr>
        <w:numPr>
          <w:ilvl w:val="0"/>
          <w:numId w:val="7"/>
        </w:numPr>
        <w:rPr>
          <w:sz w:val="24"/>
          <w:szCs w:val="24"/>
        </w:rPr>
      </w:pPr>
      <w:r w:rsidRPr="00F518D0">
        <w:rPr>
          <w:sz w:val="24"/>
          <w:szCs w:val="24"/>
        </w:rPr>
        <w:t>Syndrome Analysis:</w:t>
      </w:r>
    </w:p>
    <w:p w14:paraId="15D785D6" w14:textId="77777777" w:rsidR="00F518D0" w:rsidRPr="00F518D0" w:rsidRDefault="00F518D0" w:rsidP="00F518D0">
      <w:pPr>
        <w:numPr>
          <w:ilvl w:val="0"/>
          <w:numId w:val="8"/>
        </w:numPr>
        <w:rPr>
          <w:sz w:val="24"/>
          <w:szCs w:val="24"/>
        </w:rPr>
      </w:pPr>
      <w:r w:rsidRPr="00F518D0">
        <w:rPr>
          <w:sz w:val="24"/>
          <w:szCs w:val="24"/>
        </w:rPr>
        <w:t xml:space="preserve">The syndrome vector is </w:t>
      </w:r>
      <w:proofErr w:type="spellStart"/>
      <w:r w:rsidRPr="00F518D0">
        <w:rPr>
          <w:sz w:val="24"/>
          <w:szCs w:val="24"/>
        </w:rPr>
        <w:t>analyzed</w:t>
      </w:r>
      <w:proofErr w:type="spellEnd"/>
      <w:r w:rsidRPr="00F518D0">
        <w:rPr>
          <w:sz w:val="24"/>
          <w:szCs w:val="24"/>
        </w:rPr>
        <w:t xml:space="preserve"> to identify the presence and location of errors in the received codeword. Each entry in the syndrome vector corresponds to a parity-check equation. If the syndrome vector is non-zero, it indicates that an error has occurred.</w:t>
      </w:r>
    </w:p>
    <w:p w14:paraId="0836189F" w14:textId="77777777" w:rsidR="00F518D0" w:rsidRPr="00F518D0" w:rsidRDefault="00F518D0" w:rsidP="00F518D0">
      <w:pPr>
        <w:numPr>
          <w:ilvl w:val="0"/>
          <w:numId w:val="9"/>
        </w:numPr>
        <w:rPr>
          <w:sz w:val="24"/>
          <w:szCs w:val="24"/>
        </w:rPr>
      </w:pPr>
      <w:r w:rsidRPr="00F518D0">
        <w:rPr>
          <w:sz w:val="24"/>
          <w:szCs w:val="24"/>
        </w:rPr>
        <w:t>Error Pattern Identification:</w:t>
      </w:r>
    </w:p>
    <w:p w14:paraId="1E5B2FE1" w14:textId="77777777" w:rsidR="00F518D0" w:rsidRPr="00F518D0" w:rsidRDefault="00F518D0" w:rsidP="00F518D0">
      <w:pPr>
        <w:numPr>
          <w:ilvl w:val="0"/>
          <w:numId w:val="10"/>
        </w:numPr>
        <w:rPr>
          <w:sz w:val="24"/>
          <w:szCs w:val="24"/>
        </w:rPr>
      </w:pPr>
      <w:r w:rsidRPr="00F518D0">
        <w:rPr>
          <w:sz w:val="24"/>
          <w:szCs w:val="24"/>
        </w:rPr>
        <w:t>By examining the non-zero entries in the syndrome vector, the error pattern can be identified. Each non-zero entry corresponds to a specific bit position in the received codeword that is involved in an error. The error pattern can be represented as a binary vector.</w:t>
      </w:r>
    </w:p>
    <w:p w14:paraId="2B489358" w14:textId="77777777" w:rsidR="00F518D0" w:rsidRPr="00F518D0" w:rsidRDefault="00F518D0" w:rsidP="00F518D0">
      <w:pPr>
        <w:numPr>
          <w:ilvl w:val="0"/>
          <w:numId w:val="11"/>
        </w:numPr>
        <w:rPr>
          <w:sz w:val="24"/>
          <w:szCs w:val="24"/>
        </w:rPr>
      </w:pPr>
      <w:r w:rsidRPr="00F518D0">
        <w:rPr>
          <w:sz w:val="24"/>
          <w:szCs w:val="24"/>
        </w:rPr>
        <w:t>Error Correction:</w:t>
      </w:r>
    </w:p>
    <w:p w14:paraId="1A49712F" w14:textId="77777777" w:rsidR="00F518D0" w:rsidRPr="00F518D0" w:rsidRDefault="00F518D0" w:rsidP="00F518D0">
      <w:pPr>
        <w:numPr>
          <w:ilvl w:val="0"/>
          <w:numId w:val="12"/>
        </w:numPr>
        <w:rPr>
          <w:sz w:val="24"/>
          <w:szCs w:val="24"/>
        </w:rPr>
      </w:pPr>
      <w:r w:rsidRPr="00F518D0">
        <w:rPr>
          <w:sz w:val="24"/>
          <w:szCs w:val="24"/>
        </w:rPr>
        <w:t>Once the error pattern is identified, error correction techniques specific to the code can be applied. These techniques typically involve flipping the bits in the received codeword at the positions indicated by the error pattern. By correcting the errors, the original message can be recovered.</w:t>
      </w:r>
    </w:p>
    <w:p w14:paraId="0E87E63A" w14:textId="77777777" w:rsidR="00F518D0" w:rsidRPr="00F518D0" w:rsidRDefault="00F518D0" w:rsidP="00F518D0">
      <w:pPr>
        <w:rPr>
          <w:sz w:val="24"/>
          <w:szCs w:val="24"/>
        </w:rPr>
      </w:pPr>
      <w:r w:rsidRPr="00F518D0">
        <w:rPr>
          <w:sz w:val="24"/>
          <w:szCs w:val="24"/>
        </w:rPr>
        <w:t xml:space="preserve">Syndrome decoding is particularly effective for linear codes as it allows for efficient error detection and correction. By leveraging the properties of the parity-check matrix and the syndrome calculation, the error pattern can be accurately identified, leading to successful error correction. This technique is widely used in various communication and storage </w:t>
      </w:r>
      <w:r w:rsidRPr="00F518D0">
        <w:rPr>
          <w:sz w:val="24"/>
          <w:szCs w:val="24"/>
        </w:rPr>
        <w:lastRenderedPageBreak/>
        <w:t>systems where error-correcting codes are employed to ensure reliable data transmission and storage.</w:t>
      </w:r>
    </w:p>
    <w:p w14:paraId="20C277ED" w14:textId="77777777" w:rsidR="00F518D0" w:rsidRPr="00F518D0" w:rsidRDefault="00F518D0">
      <w:pPr>
        <w:rPr>
          <w:sz w:val="24"/>
          <w:szCs w:val="24"/>
        </w:rPr>
      </w:pPr>
    </w:p>
    <w:p w14:paraId="52B41738" w14:textId="77777777" w:rsidR="00F518D0" w:rsidRPr="00F518D0" w:rsidRDefault="00F518D0">
      <w:pPr>
        <w:rPr>
          <w:sz w:val="24"/>
          <w:szCs w:val="24"/>
        </w:rPr>
      </w:pPr>
    </w:p>
    <w:sectPr w:rsidR="00F518D0" w:rsidRPr="00F518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53D39"/>
    <w:multiLevelType w:val="multilevel"/>
    <w:tmpl w:val="D0E6A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36D6D72"/>
    <w:multiLevelType w:val="multilevel"/>
    <w:tmpl w:val="E594F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91B6414"/>
    <w:multiLevelType w:val="multilevel"/>
    <w:tmpl w:val="5330CF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EA01A91"/>
    <w:multiLevelType w:val="multilevel"/>
    <w:tmpl w:val="E7B48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C382662"/>
    <w:multiLevelType w:val="multilevel"/>
    <w:tmpl w:val="7BACEDA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51B64A1"/>
    <w:multiLevelType w:val="multilevel"/>
    <w:tmpl w:val="6060D9C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D3C2B9B"/>
    <w:multiLevelType w:val="multilevel"/>
    <w:tmpl w:val="3BAC815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E650394"/>
    <w:multiLevelType w:val="multilevel"/>
    <w:tmpl w:val="0BFAE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8DB71A2"/>
    <w:multiLevelType w:val="multilevel"/>
    <w:tmpl w:val="226E3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A533D8A"/>
    <w:multiLevelType w:val="multilevel"/>
    <w:tmpl w:val="50EAB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CFC4C43"/>
    <w:multiLevelType w:val="multilevel"/>
    <w:tmpl w:val="CFB4DB9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31A0E16"/>
    <w:multiLevelType w:val="multilevel"/>
    <w:tmpl w:val="17D6AB1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44807895">
    <w:abstractNumId w:val="2"/>
  </w:num>
  <w:num w:numId="2" w16cid:durableId="758138850">
    <w:abstractNumId w:val="3"/>
  </w:num>
  <w:num w:numId="3" w16cid:durableId="1603875220">
    <w:abstractNumId w:val="11"/>
  </w:num>
  <w:num w:numId="4" w16cid:durableId="808476004">
    <w:abstractNumId w:val="9"/>
  </w:num>
  <w:num w:numId="5" w16cid:durableId="314532523">
    <w:abstractNumId w:val="4"/>
  </w:num>
  <w:num w:numId="6" w16cid:durableId="178592910">
    <w:abstractNumId w:val="7"/>
  </w:num>
  <w:num w:numId="7" w16cid:durableId="662582332">
    <w:abstractNumId w:val="6"/>
  </w:num>
  <w:num w:numId="8" w16cid:durableId="700861633">
    <w:abstractNumId w:val="8"/>
  </w:num>
  <w:num w:numId="9" w16cid:durableId="1131283331">
    <w:abstractNumId w:val="10"/>
  </w:num>
  <w:num w:numId="10" w16cid:durableId="1434933658">
    <w:abstractNumId w:val="0"/>
  </w:num>
  <w:num w:numId="11" w16cid:durableId="890460635">
    <w:abstractNumId w:val="5"/>
  </w:num>
  <w:num w:numId="12" w16cid:durableId="18551520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8D0"/>
    <w:rsid w:val="0015731E"/>
    <w:rsid w:val="00F518D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61470"/>
  <w15:chartTrackingRefBased/>
  <w15:docId w15:val="{8111A4CF-B36C-4A01-8E45-D93F7BC33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0309435">
      <w:bodyDiv w:val="1"/>
      <w:marLeft w:val="0"/>
      <w:marRight w:val="0"/>
      <w:marTop w:val="0"/>
      <w:marBottom w:val="0"/>
      <w:divBdr>
        <w:top w:val="none" w:sz="0" w:space="0" w:color="auto"/>
        <w:left w:val="none" w:sz="0" w:space="0" w:color="auto"/>
        <w:bottom w:val="none" w:sz="0" w:space="0" w:color="auto"/>
        <w:right w:val="none" w:sz="0" w:space="0" w:color="auto"/>
      </w:divBdr>
    </w:div>
    <w:div w:id="1890141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374</Words>
  <Characters>2134</Characters>
  <Application>Microsoft Office Word</Application>
  <DocSecurity>0</DocSecurity>
  <Lines>17</Lines>
  <Paragraphs>5</Paragraphs>
  <ScaleCrop>false</ScaleCrop>
  <Company/>
  <LinksUpToDate>false</LinksUpToDate>
  <CharactersWithSpaces>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sangram routray</dc:creator>
  <cp:keywords/>
  <dc:description/>
  <cp:lastModifiedBy>sangram routray</cp:lastModifiedBy>
  <cp:revision>1</cp:revision>
  <dcterms:created xsi:type="dcterms:W3CDTF">2023-07-12T13:52:00Z</dcterms:created>
  <dcterms:modified xsi:type="dcterms:W3CDTF">2023-07-12T13:54:00Z</dcterms:modified>
</cp:coreProperties>
</file>