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6DB" w:rsidRPr="00CB16DB" w:rsidRDefault="00CB16DB" w:rsidP="00CB16DB">
      <w:r w:rsidRPr="00CB16DB">
        <w:t>Expert testimony in a court of law plays a crucial role in helping judges and juries understand complex issues, technical concepts, and specialized knowledge relevant to a case. Here's an overview of expert testimony and its significance in legal proceedings:</w:t>
      </w:r>
    </w:p>
    <w:p w:rsidR="00CB16DB" w:rsidRPr="00CB16DB" w:rsidRDefault="00CB16DB" w:rsidP="00CB16DB">
      <w:pPr>
        <w:numPr>
          <w:ilvl w:val="0"/>
          <w:numId w:val="1"/>
        </w:numPr>
      </w:pPr>
      <w:r w:rsidRPr="00CB16DB">
        <w:rPr>
          <w:b/>
          <w:bCs/>
        </w:rPr>
        <w:t>Definition</w:t>
      </w:r>
      <w:r w:rsidRPr="00CB16DB">
        <w:t>: Expert testimony refers to testimony provided by individuals with specialized knowledge, skills, training, or experience in a particular field relevant to the case. These individuals, known as expert witnesses, are called upon to offer opinions, interpretations, or explanations based on their expertise.</w:t>
      </w:r>
    </w:p>
    <w:p w:rsidR="00CB16DB" w:rsidRPr="00CB16DB" w:rsidRDefault="00CB16DB" w:rsidP="00CB16DB">
      <w:pPr>
        <w:numPr>
          <w:ilvl w:val="0"/>
          <w:numId w:val="1"/>
        </w:numPr>
      </w:pPr>
      <w:r w:rsidRPr="00CB16DB">
        <w:rPr>
          <w:b/>
          <w:bCs/>
        </w:rPr>
        <w:t>Qualifications of Expert Witnesses</w:t>
      </w:r>
      <w:r w:rsidRPr="00CB16DB">
        <w:t>: Expert witnesses are typically required to demonstrate their qualifications, expertise, and credentials in their respective fields before they are allowed to testify. This may include academic degrees, professional certifications, years of experience, publications, and previous testimony experience.</w:t>
      </w:r>
    </w:p>
    <w:p w:rsidR="00CB16DB" w:rsidRPr="00CB16DB" w:rsidRDefault="00CB16DB" w:rsidP="00CB16DB">
      <w:pPr>
        <w:numPr>
          <w:ilvl w:val="0"/>
          <w:numId w:val="1"/>
        </w:numPr>
      </w:pPr>
      <w:r w:rsidRPr="00CB16DB">
        <w:rPr>
          <w:b/>
          <w:bCs/>
        </w:rPr>
        <w:t>Admissibility of Expert Testimony</w:t>
      </w:r>
      <w:r w:rsidRPr="00CB16DB">
        <w:t xml:space="preserve">: Before expert testimony is admitted in court, the judge must determine its relevance, reliability, and the witness's qualifications. This process, known as the </w:t>
      </w:r>
      <w:proofErr w:type="spellStart"/>
      <w:r w:rsidRPr="00CB16DB">
        <w:t>Daubert</w:t>
      </w:r>
      <w:proofErr w:type="spellEnd"/>
      <w:r w:rsidRPr="00CB16DB">
        <w:t xml:space="preserve"> standard (in the United States), ensures that expert testimony is based on sound scientific principles and methodologies.</w:t>
      </w:r>
    </w:p>
    <w:p w:rsidR="00CB16DB" w:rsidRPr="00CB16DB" w:rsidRDefault="00CB16DB" w:rsidP="00CB16DB">
      <w:pPr>
        <w:numPr>
          <w:ilvl w:val="0"/>
          <w:numId w:val="1"/>
        </w:numPr>
      </w:pPr>
      <w:r w:rsidRPr="00CB16DB">
        <w:rPr>
          <w:b/>
          <w:bCs/>
        </w:rPr>
        <w:t>Role of Expert Witnesses</w:t>
      </w:r>
      <w:r w:rsidRPr="00CB16DB">
        <w:t xml:space="preserve">: Expert witnesses are tasked with explaining complex issues, analyzing evidence, interpreting data, and offering opinions or conclusions based on their expertise. Their testimony can help clarify technical matters, establish causation, rebut opposing arguments, and assist the </w:t>
      </w:r>
      <w:proofErr w:type="spellStart"/>
      <w:r w:rsidRPr="00CB16DB">
        <w:t>trier</w:t>
      </w:r>
      <w:proofErr w:type="spellEnd"/>
      <w:r w:rsidRPr="00CB16DB">
        <w:t xml:space="preserve"> of fact (judge or jury) in reaching an informed decision.</w:t>
      </w:r>
    </w:p>
    <w:p w:rsidR="00CB16DB" w:rsidRPr="00CB16DB" w:rsidRDefault="00CB16DB" w:rsidP="00CB16DB">
      <w:pPr>
        <w:numPr>
          <w:ilvl w:val="0"/>
          <w:numId w:val="1"/>
        </w:numPr>
      </w:pPr>
      <w:r w:rsidRPr="00CB16DB">
        <w:rPr>
          <w:b/>
          <w:bCs/>
        </w:rPr>
        <w:t>Types of Expert Witnesses</w:t>
      </w:r>
      <w:r w:rsidRPr="00CB16DB">
        <w:t>: Expert witnesses can come from various fields, including forensic science, medicine, engineering, psychology, finance, and more. Common types of expert witnesses include forensic experts, medical professionals, accident reconstruction specialists, forensic accountants, and psychologists.</w:t>
      </w:r>
    </w:p>
    <w:p w:rsidR="00CB16DB" w:rsidRPr="00CB16DB" w:rsidRDefault="00CB16DB" w:rsidP="00CB16DB">
      <w:pPr>
        <w:numPr>
          <w:ilvl w:val="0"/>
          <w:numId w:val="1"/>
        </w:numPr>
      </w:pPr>
      <w:r w:rsidRPr="00CB16DB">
        <w:rPr>
          <w:b/>
          <w:bCs/>
        </w:rPr>
        <w:t>Direct Examination and Cross-Examination</w:t>
      </w:r>
      <w:r w:rsidRPr="00CB16DB">
        <w:t>: Expert witnesses undergo direct examination by the party calling them to testify, during which they present their opinions and qualifications. They are then subject to cross-examination by opposing counsel, who may challenge their credibility, methodology, or conclusions.</w:t>
      </w:r>
    </w:p>
    <w:p w:rsidR="00CB16DB" w:rsidRPr="00CB16DB" w:rsidRDefault="00CB16DB" w:rsidP="00CB16DB">
      <w:pPr>
        <w:numPr>
          <w:ilvl w:val="0"/>
          <w:numId w:val="1"/>
        </w:numPr>
      </w:pPr>
      <w:r w:rsidRPr="00CB16DB">
        <w:rPr>
          <w:b/>
          <w:bCs/>
        </w:rPr>
        <w:t>Use of Visual Aids and Demonstratives</w:t>
      </w:r>
      <w:r w:rsidRPr="00CB16DB">
        <w:t xml:space="preserve">: Expert witnesses may use visual aids, charts, diagrams, models, and other demonstrative evidence to illustrate their testimony and help the </w:t>
      </w:r>
      <w:proofErr w:type="spellStart"/>
      <w:r w:rsidRPr="00CB16DB">
        <w:t>trier</w:t>
      </w:r>
      <w:proofErr w:type="spellEnd"/>
      <w:r w:rsidRPr="00CB16DB">
        <w:t xml:space="preserve"> of fact understand complex concepts. These aids can enhance the clarity and effectiveness of expert testimony.</w:t>
      </w:r>
    </w:p>
    <w:p w:rsidR="00CB16DB" w:rsidRPr="00CB16DB" w:rsidRDefault="00CB16DB" w:rsidP="00CB16DB">
      <w:pPr>
        <w:numPr>
          <w:ilvl w:val="0"/>
          <w:numId w:val="1"/>
        </w:numPr>
      </w:pPr>
      <w:r w:rsidRPr="00CB16DB">
        <w:rPr>
          <w:b/>
          <w:bCs/>
        </w:rPr>
        <w:t>Weight of Expert Testimony</w:t>
      </w:r>
      <w:r w:rsidRPr="00CB16DB">
        <w:t xml:space="preserve">: The weight and credibility of expert testimony are ultimately determined by the </w:t>
      </w:r>
      <w:proofErr w:type="spellStart"/>
      <w:r w:rsidRPr="00CB16DB">
        <w:t>trier</w:t>
      </w:r>
      <w:proofErr w:type="spellEnd"/>
      <w:r w:rsidRPr="00CB16DB">
        <w:t xml:space="preserve"> of fact, who evaluates the expert's qualifications, methodology, reasoning, and consistency with other evidence presented in the case. Expert testimony is one factor among many considered in reaching a verdict.</w:t>
      </w:r>
    </w:p>
    <w:p w:rsidR="00CB16DB" w:rsidRPr="00CB16DB" w:rsidRDefault="00CB16DB" w:rsidP="00CB16DB">
      <w:r w:rsidRPr="00CB16DB">
        <w:lastRenderedPageBreak/>
        <w:t>Overall, expert testimony provides valuable insight and analysis in legal proceedings, helping to bridge the gap between specialized knowledge and the judicial process. It contributes to the fair and just resolution of disputes by providing informed opinions and interpretations relevant to the case at hand.</w:t>
      </w:r>
    </w:p>
    <w:p w:rsidR="00585B6E" w:rsidRDefault="00CB16DB"/>
    <w:sectPr w:rsidR="00585B6E" w:rsidSect="00A93A9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77484"/>
    <w:multiLevelType w:val="multilevel"/>
    <w:tmpl w:val="89CA9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B16DB"/>
    <w:rsid w:val="003F2570"/>
    <w:rsid w:val="0065607F"/>
    <w:rsid w:val="00A93A9B"/>
    <w:rsid w:val="00CB16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A9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4506852">
      <w:bodyDiv w:val="1"/>
      <w:marLeft w:val="0"/>
      <w:marRight w:val="0"/>
      <w:marTop w:val="0"/>
      <w:marBottom w:val="0"/>
      <w:divBdr>
        <w:top w:val="none" w:sz="0" w:space="0" w:color="auto"/>
        <w:left w:val="none" w:sz="0" w:space="0" w:color="auto"/>
        <w:bottom w:val="none" w:sz="0" w:space="0" w:color="auto"/>
        <w:right w:val="none" w:sz="0" w:space="0" w:color="auto"/>
      </w:divBdr>
    </w:div>
    <w:div w:id="54152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2695</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2024-04-14T17:58:00Z</dcterms:created>
  <dcterms:modified xsi:type="dcterms:W3CDTF">2024-04-14T17:58:00Z</dcterms:modified>
</cp:coreProperties>
</file>