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37" w:rsidRPr="00496D39" w:rsidRDefault="00496D39">
      <w:pPr>
        <w:rPr>
          <w:rFonts w:cstheme="minorHAnsi"/>
          <w:b/>
          <w:color w:val="282828"/>
          <w:sz w:val="28"/>
          <w:szCs w:val="28"/>
          <w:shd w:val="clear" w:color="auto" w:fill="FFFFFF"/>
        </w:rPr>
      </w:pPr>
      <w:proofErr w:type="spellStart"/>
      <w:r w:rsidRPr="00496D39">
        <w:rPr>
          <w:rFonts w:cstheme="minorHAnsi"/>
          <w:b/>
          <w:color w:val="282828"/>
          <w:sz w:val="28"/>
          <w:szCs w:val="28"/>
          <w:shd w:val="clear" w:color="auto" w:fill="FFFFFF"/>
        </w:rPr>
        <w:t>Kastle</w:t>
      </w:r>
      <w:proofErr w:type="spellEnd"/>
      <w:r w:rsidRPr="00496D39">
        <w:rPr>
          <w:rFonts w:cstheme="minorHAnsi"/>
          <w:b/>
          <w:color w:val="282828"/>
          <w:sz w:val="28"/>
          <w:szCs w:val="28"/>
          <w:shd w:val="clear" w:color="auto" w:fill="FFFFFF"/>
        </w:rPr>
        <w:t>-Meyer Test</w:t>
      </w:r>
      <w:bookmarkStart w:id="0" w:name="_GoBack"/>
      <w:bookmarkEnd w:id="0"/>
    </w:p>
    <w:p w:rsidR="007747C5" w:rsidRPr="00186637" w:rsidRDefault="00186637">
      <w:pPr>
        <w:rPr>
          <w:rFonts w:cstheme="minorHAnsi"/>
          <w:color w:val="282828"/>
          <w:shd w:val="clear" w:color="auto" w:fill="FFFFFF"/>
        </w:rPr>
      </w:pPr>
      <w:r w:rsidRPr="00186637">
        <w:rPr>
          <w:rFonts w:cstheme="minorHAnsi"/>
          <w:color w:val="282828"/>
          <w:shd w:val="clear" w:color="auto" w:fill="FFFFFF"/>
        </w:rPr>
        <w:t xml:space="preserve">The </w:t>
      </w:r>
      <w:proofErr w:type="spellStart"/>
      <w:r w:rsidRPr="00186637">
        <w:rPr>
          <w:rFonts w:cstheme="minorHAnsi"/>
          <w:color w:val="282828"/>
          <w:shd w:val="clear" w:color="auto" w:fill="FFFFFF"/>
        </w:rPr>
        <w:t>Kastle</w:t>
      </w:r>
      <w:proofErr w:type="spellEnd"/>
      <w:r w:rsidRPr="00186637">
        <w:rPr>
          <w:rFonts w:cstheme="minorHAnsi"/>
          <w:color w:val="282828"/>
          <w:shd w:val="clear" w:color="auto" w:fill="FFFFFF"/>
        </w:rPr>
        <w:t>-Meyer solution is a phenolphthalein indication solution which has been reduced, usually by reacting it with powdered zinc. The basis of the test is that the peroxidase-like activity of the hemoglobin in blood catalyzes the oxidation of the colorless reduced phenolphthalein into bright pink</w:t>
      </w:r>
      <w:r w:rsidRPr="00186637">
        <w:rPr>
          <w:rFonts w:cstheme="minorHAnsi"/>
          <w:color w:val="282828"/>
          <w:shd w:val="clear" w:color="auto" w:fill="FFFFFF"/>
        </w:rPr>
        <w:t>.</w:t>
      </w:r>
    </w:p>
    <w:p w:rsidR="00186637" w:rsidRPr="00186637" w:rsidRDefault="00186637">
      <w:pPr>
        <w:rPr>
          <w:rFonts w:cstheme="minorHAnsi"/>
          <w:color w:val="282828"/>
          <w:shd w:val="clear" w:color="auto" w:fill="FFFFFF"/>
        </w:rPr>
      </w:pPr>
    </w:p>
    <w:p w:rsidR="00186637" w:rsidRPr="00186637" w:rsidRDefault="00186637">
      <w:pPr>
        <w:rPr>
          <w:rFonts w:cstheme="minorHAnsi"/>
          <w:b/>
        </w:rPr>
      </w:pPr>
      <w:r w:rsidRPr="00186637">
        <w:rPr>
          <w:rFonts w:cstheme="minorHAnsi"/>
          <w:b/>
        </w:rPr>
        <w:t>PROCEDURE OR ANALYSIS</w:t>
      </w:r>
    </w:p>
    <w:p w:rsidR="00186637" w:rsidRPr="00186637" w:rsidRDefault="00186637">
      <w:pPr>
        <w:rPr>
          <w:rFonts w:cstheme="minorHAnsi"/>
        </w:rPr>
      </w:pPr>
      <w:r w:rsidRPr="00186637">
        <w:rPr>
          <w:rFonts w:cstheme="minorHAnsi"/>
        </w:rPr>
        <w:t xml:space="preserve"> 1. A small cutting, swabbing, or extract of the suspected bloodstain is placed on filter paper or spot test paper.</w:t>
      </w:r>
    </w:p>
    <w:p w:rsidR="00186637" w:rsidRPr="00186637" w:rsidRDefault="00186637">
      <w:pPr>
        <w:rPr>
          <w:rFonts w:cstheme="minorHAnsi"/>
        </w:rPr>
      </w:pPr>
      <w:r w:rsidRPr="00186637">
        <w:rPr>
          <w:rFonts w:cstheme="minorHAnsi"/>
        </w:rPr>
        <w:t xml:space="preserve"> 2. Two or three drops of ethanol are placed on the stain. </w:t>
      </w:r>
    </w:p>
    <w:p w:rsidR="00186637" w:rsidRPr="00186637" w:rsidRDefault="00186637">
      <w:pPr>
        <w:rPr>
          <w:rFonts w:cstheme="minorHAnsi"/>
        </w:rPr>
      </w:pPr>
      <w:r w:rsidRPr="00186637">
        <w:rPr>
          <w:rFonts w:cstheme="minorHAnsi"/>
        </w:rPr>
        <w:t xml:space="preserve">3. Two drops of the working solution of </w:t>
      </w:r>
      <w:proofErr w:type="spellStart"/>
      <w:r w:rsidRPr="00186637">
        <w:rPr>
          <w:rFonts w:cstheme="minorHAnsi"/>
        </w:rPr>
        <w:t>phenolphthalin</w:t>
      </w:r>
      <w:proofErr w:type="spellEnd"/>
      <w:r w:rsidRPr="00186637">
        <w:rPr>
          <w:rFonts w:cstheme="minorHAnsi"/>
        </w:rPr>
        <w:t xml:space="preserve"> are added to the stain. </w:t>
      </w:r>
    </w:p>
    <w:p w:rsidR="00186637" w:rsidRPr="00186637" w:rsidRDefault="00186637">
      <w:pPr>
        <w:rPr>
          <w:rFonts w:cstheme="minorHAnsi"/>
        </w:rPr>
      </w:pPr>
      <w:r w:rsidRPr="00186637">
        <w:rPr>
          <w:rFonts w:cstheme="minorHAnsi"/>
        </w:rPr>
        <w:t xml:space="preserve">4. After waiting to insure that no color develops at this stage, two or three drops of 3% H2O2 are added. 5. An intense pink color is a positive test for peroxidase activity, indicative of hemoglobin. </w:t>
      </w:r>
    </w:p>
    <w:p w:rsidR="00186637" w:rsidRPr="00186637" w:rsidRDefault="00186637">
      <w:pPr>
        <w:rPr>
          <w:rFonts w:cstheme="minorHAnsi"/>
        </w:rPr>
      </w:pPr>
      <w:r w:rsidRPr="00186637">
        <w:rPr>
          <w:rFonts w:cstheme="minorHAnsi"/>
        </w:rPr>
        <w:t>This is not a confirmatory test for blood.</w:t>
      </w:r>
    </w:p>
    <w:p w:rsidR="00186637" w:rsidRPr="00186637" w:rsidRDefault="00186637">
      <w:pPr>
        <w:rPr>
          <w:rFonts w:cstheme="minorHAnsi"/>
          <w:b/>
        </w:rPr>
      </w:pPr>
      <w:r w:rsidRPr="00186637">
        <w:rPr>
          <w:rFonts w:cstheme="minorHAnsi"/>
          <w:b/>
        </w:rPr>
        <w:t>Principle:</w:t>
      </w:r>
    </w:p>
    <w:p w:rsidR="00186637" w:rsidRPr="00186637" w:rsidRDefault="00186637">
      <w:pPr>
        <w:rPr>
          <w:rFonts w:cstheme="minorHAnsi"/>
        </w:rPr>
      </w:pPr>
      <w:r w:rsidRPr="00186637">
        <w:rPr>
          <w:rFonts w:cstheme="minorHAnsi"/>
        </w:rPr>
        <w:t xml:space="preserve">This test relies on the peroxidase-like activity of the </w:t>
      </w:r>
      <w:proofErr w:type="spellStart"/>
      <w:r w:rsidRPr="00186637">
        <w:rPr>
          <w:rFonts w:cstheme="minorHAnsi"/>
        </w:rPr>
        <w:t>heme</w:t>
      </w:r>
      <w:proofErr w:type="spellEnd"/>
      <w:r w:rsidRPr="00186637">
        <w:rPr>
          <w:rFonts w:cstheme="minorHAnsi"/>
        </w:rPr>
        <w:t xml:space="preserve"> groups associated with the hemoglobin contained in red blood cells. In the presence of hydrogen peroxide, this peroxidase-like activity will catalyze the oxidation of </w:t>
      </w:r>
      <w:proofErr w:type="spellStart"/>
      <w:r w:rsidRPr="00186637">
        <w:rPr>
          <w:rFonts w:cstheme="minorHAnsi"/>
        </w:rPr>
        <w:t>phenolphthalin</w:t>
      </w:r>
      <w:proofErr w:type="spellEnd"/>
      <w:r w:rsidRPr="00186637">
        <w:rPr>
          <w:rFonts w:cstheme="minorHAnsi"/>
        </w:rPr>
        <w:t xml:space="preserve">, which is colorless in solution, into phenolphthalein resulting in a pink colored solution. The presence of a pink color is a positive test result indicating the presumptive presence of blood. </w:t>
      </w:r>
    </w:p>
    <w:p w:rsidR="00186637" w:rsidRPr="00186637" w:rsidRDefault="00186637">
      <w:pPr>
        <w:rPr>
          <w:rFonts w:cstheme="minorHAnsi"/>
          <w:b/>
        </w:rPr>
      </w:pPr>
      <w:r w:rsidRPr="00186637">
        <w:rPr>
          <w:rFonts w:cstheme="minorHAnsi"/>
        </w:rPr>
        <w:t xml:space="preserve">           </w:t>
      </w:r>
      <w:r w:rsidRPr="00186637">
        <w:rPr>
          <w:rFonts w:cstheme="minorHAnsi"/>
          <w:b/>
        </w:rPr>
        <w:t>AH</w:t>
      </w:r>
      <w:r w:rsidRPr="00186637">
        <w:rPr>
          <w:rFonts w:cstheme="minorHAnsi"/>
          <w:b/>
          <w:vertAlign w:val="subscript"/>
        </w:rPr>
        <w:t>2</w:t>
      </w:r>
      <w:r w:rsidRPr="00186637">
        <w:rPr>
          <w:rFonts w:cstheme="minorHAnsi"/>
          <w:b/>
        </w:rPr>
        <w:t xml:space="preserve"> </w:t>
      </w:r>
      <w:r w:rsidRPr="00186637">
        <w:rPr>
          <w:rFonts w:cstheme="minorHAnsi"/>
          <w:b/>
        </w:rPr>
        <w:t xml:space="preserve">            +         H </w:t>
      </w:r>
      <w:r w:rsidRPr="00186637">
        <w:rPr>
          <w:rFonts w:cstheme="minorHAnsi"/>
          <w:b/>
          <w:vertAlign w:val="subscript"/>
        </w:rPr>
        <w:t>2</w:t>
      </w:r>
      <w:r w:rsidRPr="00186637">
        <w:rPr>
          <w:rFonts w:cstheme="minorHAnsi"/>
          <w:b/>
        </w:rPr>
        <w:t xml:space="preserve">O </w:t>
      </w:r>
      <w:r w:rsidRPr="00186637">
        <w:rPr>
          <w:rFonts w:cstheme="minorHAnsi"/>
          <w:b/>
          <w:vertAlign w:val="subscript"/>
        </w:rPr>
        <w:t>2</w:t>
      </w:r>
      <w:r w:rsidRPr="00186637">
        <w:rPr>
          <w:rFonts w:cstheme="minorHAnsi"/>
          <w:b/>
        </w:rPr>
        <w:t xml:space="preserve"> </w:t>
      </w:r>
      <w:proofErr w:type="gramStart"/>
      <w:r w:rsidRPr="00186637">
        <w:rPr>
          <w:rFonts w:cstheme="minorHAnsi"/>
          <w:b/>
        </w:rPr>
        <w:t>–[</w:t>
      </w:r>
      <w:proofErr w:type="spellStart"/>
      <w:proofErr w:type="gramEnd"/>
      <w:r w:rsidRPr="00186637">
        <w:rPr>
          <w:rFonts w:cstheme="minorHAnsi"/>
          <w:b/>
        </w:rPr>
        <w:t>heme</w:t>
      </w:r>
      <w:proofErr w:type="spellEnd"/>
      <w:r w:rsidRPr="00186637">
        <w:rPr>
          <w:rFonts w:cstheme="minorHAnsi"/>
          <w:b/>
        </w:rPr>
        <w:t>]</w:t>
      </w:r>
      <w:r w:rsidRPr="00186637">
        <w:rPr>
          <w:rFonts w:cstheme="minorHAnsi"/>
          <w:b/>
        </w:rPr>
        <w:t xml:space="preserve">-     →   </w:t>
      </w:r>
      <w:r w:rsidRPr="00186637">
        <w:rPr>
          <w:rFonts w:cstheme="minorHAnsi"/>
          <w:b/>
        </w:rPr>
        <w:t xml:space="preserve"> </w:t>
      </w:r>
      <w:r w:rsidRPr="00186637">
        <w:rPr>
          <w:rFonts w:cstheme="minorHAnsi"/>
          <w:b/>
        </w:rPr>
        <w:t xml:space="preserve">          </w:t>
      </w:r>
      <w:r w:rsidRPr="00186637">
        <w:rPr>
          <w:rFonts w:cstheme="minorHAnsi"/>
          <w:b/>
        </w:rPr>
        <w:t xml:space="preserve">A </w:t>
      </w:r>
      <w:r w:rsidRPr="00186637">
        <w:rPr>
          <w:rFonts w:cstheme="minorHAnsi"/>
          <w:b/>
        </w:rPr>
        <w:t xml:space="preserve">                       </w:t>
      </w:r>
      <w:r w:rsidRPr="00186637">
        <w:rPr>
          <w:rFonts w:cstheme="minorHAnsi"/>
          <w:b/>
        </w:rPr>
        <w:t xml:space="preserve">+ </w:t>
      </w:r>
      <w:r w:rsidRPr="00186637">
        <w:rPr>
          <w:rFonts w:cstheme="minorHAnsi"/>
          <w:b/>
        </w:rPr>
        <w:t xml:space="preserve">          2H </w:t>
      </w:r>
      <w:r w:rsidRPr="00186637">
        <w:rPr>
          <w:rFonts w:cstheme="minorHAnsi"/>
          <w:b/>
          <w:vertAlign w:val="subscript"/>
        </w:rPr>
        <w:t>2</w:t>
      </w:r>
      <w:r w:rsidRPr="00186637">
        <w:rPr>
          <w:rFonts w:cstheme="minorHAnsi"/>
          <w:b/>
        </w:rPr>
        <w:t xml:space="preserve">O </w:t>
      </w:r>
    </w:p>
    <w:p w:rsidR="00186637" w:rsidRPr="00186637" w:rsidRDefault="00186637">
      <w:pPr>
        <w:rPr>
          <w:rFonts w:cstheme="minorHAnsi"/>
          <w:b/>
        </w:rPr>
      </w:pPr>
      <w:proofErr w:type="spellStart"/>
      <w:proofErr w:type="gramStart"/>
      <w:r w:rsidRPr="00186637">
        <w:rPr>
          <w:rFonts w:cstheme="minorHAnsi"/>
          <w:b/>
        </w:rPr>
        <w:t>phenolphthalin</w:t>
      </w:r>
      <w:proofErr w:type="spellEnd"/>
      <w:proofErr w:type="gramEnd"/>
      <w:r w:rsidRPr="00186637">
        <w:rPr>
          <w:rFonts w:cstheme="minorHAnsi"/>
          <w:b/>
        </w:rPr>
        <w:t xml:space="preserve"> </w:t>
      </w:r>
      <w:r w:rsidRPr="00186637">
        <w:rPr>
          <w:rFonts w:cstheme="minorHAnsi"/>
          <w:b/>
        </w:rPr>
        <w:t xml:space="preserve">                                                       </w:t>
      </w:r>
      <w:r w:rsidRPr="00186637">
        <w:rPr>
          <w:rFonts w:cstheme="minorHAnsi"/>
          <w:b/>
        </w:rPr>
        <w:t xml:space="preserve">phenolphthalein </w:t>
      </w:r>
    </w:p>
    <w:p w:rsidR="00186637" w:rsidRDefault="00186637">
      <w:pPr>
        <w:rPr>
          <w:rFonts w:cstheme="minorHAnsi"/>
          <w:b/>
        </w:rPr>
      </w:pPr>
      <w:r w:rsidRPr="00186637">
        <w:rPr>
          <w:rFonts w:cstheme="minorHAnsi"/>
          <w:b/>
        </w:rPr>
        <w:t>(</w:t>
      </w:r>
      <w:proofErr w:type="gramStart"/>
      <w:r w:rsidRPr="00186637">
        <w:rPr>
          <w:rFonts w:cstheme="minorHAnsi"/>
          <w:b/>
        </w:rPr>
        <w:t>colorless</w:t>
      </w:r>
      <w:proofErr w:type="gramEnd"/>
      <w:r w:rsidRPr="00186637">
        <w:rPr>
          <w:rFonts w:cstheme="minorHAnsi"/>
          <w:b/>
        </w:rPr>
        <w:t>)</w:t>
      </w:r>
      <w:r w:rsidRPr="00186637">
        <w:rPr>
          <w:rFonts w:cstheme="minorHAnsi"/>
          <w:b/>
        </w:rPr>
        <w:t xml:space="preserve">                                                                        </w:t>
      </w:r>
      <w:r w:rsidRPr="00186637">
        <w:rPr>
          <w:rFonts w:cstheme="minorHAnsi"/>
          <w:b/>
        </w:rPr>
        <w:t>(</w:t>
      </w:r>
      <w:proofErr w:type="gramStart"/>
      <w:r w:rsidRPr="00186637">
        <w:rPr>
          <w:rFonts w:cstheme="minorHAnsi"/>
          <w:b/>
        </w:rPr>
        <w:t>pink</w:t>
      </w:r>
      <w:proofErr w:type="gramEnd"/>
      <w:r w:rsidRPr="00186637">
        <w:rPr>
          <w:rFonts w:cstheme="minorHAnsi"/>
          <w:b/>
        </w:rPr>
        <w:t>)</w:t>
      </w:r>
    </w:p>
    <w:p w:rsidR="00496D39" w:rsidRDefault="00496D39">
      <w:pPr>
        <w:rPr>
          <w:rFonts w:cstheme="minorHAnsi"/>
          <w:b/>
        </w:rPr>
      </w:pPr>
    </w:p>
    <w:p w:rsidR="00496D39" w:rsidRPr="00496D39" w:rsidRDefault="00496D39">
      <w:pPr>
        <w:rPr>
          <w:rFonts w:cstheme="minorHAnsi"/>
          <w:b/>
          <w:sz w:val="28"/>
          <w:szCs w:val="28"/>
        </w:rPr>
      </w:pPr>
      <w:r w:rsidRPr="00496D39">
        <w:rPr>
          <w:rFonts w:cstheme="minorHAnsi"/>
          <w:b/>
          <w:sz w:val="28"/>
          <w:szCs w:val="28"/>
        </w:rPr>
        <w:t xml:space="preserve">TMB Test (Tetra Methyl </w:t>
      </w:r>
      <w:proofErr w:type="spellStart"/>
      <w:r w:rsidRPr="00496D39">
        <w:rPr>
          <w:rFonts w:cstheme="minorHAnsi"/>
          <w:b/>
          <w:sz w:val="28"/>
          <w:szCs w:val="28"/>
        </w:rPr>
        <w:t>Benzidine</w:t>
      </w:r>
      <w:proofErr w:type="spellEnd"/>
      <w:r w:rsidRPr="00496D39">
        <w:rPr>
          <w:rFonts w:cstheme="minorHAnsi"/>
          <w:b/>
          <w:sz w:val="28"/>
          <w:szCs w:val="28"/>
        </w:rPr>
        <w:t>)</w:t>
      </w:r>
    </w:p>
    <w:p w:rsidR="00496D39" w:rsidRDefault="00496D39">
      <w:r>
        <w:t xml:space="preserve">The </w:t>
      </w:r>
      <w:proofErr w:type="spellStart"/>
      <w:r>
        <w:t>tetramethylbenzidine</w:t>
      </w:r>
      <w:proofErr w:type="spellEnd"/>
      <w:r>
        <w:t xml:space="preserve"> (TMB) presumptive test for blood is a catalytic test which is based on the peroxidase-like activity of hemoglobin. Hemoglobin has the ability to cleave oxygen molecules from H2O2 and catalyze the reaction from the reduced form of 3</w:t>
      </w:r>
      <w:proofErr w:type="gramStart"/>
      <w:r>
        <w:t>,3’,5,5’</w:t>
      </w:r>
      <w:proofErr w:type="gramEnd"/>
      <w:r>
        <w:t>-tetramethylbenzidine to the oxidized blue-green colored product.</w:t>
      </w:r>
    </w:p>
    <w:p w:rsidR="00496D39" w:rsidRPr="00496D39" w:rsidRDefault="00496D39">
      <w:pPr>
        <w:rPr>
          <w:b/>
          <w:sz w:val="24"/>
          <w:szCs w:val="24"/>
        </w:rPr>
      </w:pPr>
      <w:r w:rsidRPr="00496D39">
        <w:rPr>
          <w:b/>
          <w:sz w:val="24"/>
          <w:szCs w:val="24"/>
        </w:rPr>
        <w:t xml:space="preserve">PREPARATIONS </w:t>
      </w:r>
    </w:p>
    <w:p w:rsidR="00496D39" w:rsidRPr="00496D39" w:rsidRDefault="00496D39" w:rsidP="00496D39">
      <w:pPr>
        <w:pStyle w:val="ListParagraph"/>
        <w:numPr>
          <w:ilvl w:val="0"/>
          <w:numId w:val="3"/>
        </w:numPr>
        <w:rPr>
          <w:b/>
        </w:rPr>
      </w:pPr>
      <w:r w:rsidRPr="00496D39">
        <w:rPr>
          <w:b/>
        </w:rPr>
        <w:lastRenderedPageBreak/>
        <w:t>TMB Reagent</w:t>
      </w:r>
    </w:p>
    <w:p w:rsidR="00496D39" w:rsidRDefault="00496D39">
      <w:r>
        <w:t>1. Weigh out 0.2 grams of TMB</w:t>
      </w:r>
    </w:p>
    <w:p w:rsidR="00496D39" w:rsidRDefault="00496D39">
      <w:r>
        <w:t xml:space="preserve"> 2. Add to a 50 ml beaker </w:t>
      </w:r>
    </w:p>
    <w:p w:rsidR="00496D39" w:rsidRDefault="00496D39">
      <w:r>
        <w:t>3. Measure out 10 ml glacial acetic acid and add to the TMB</w:t>
      </w:r>
    </w:p>
    <w:p w:rsidR="00496D39" w:rsidRDefault="00496D39">
      <w:r>
        <w:t xml:space="preserve"> 4. Mix thoroughly until the TMB is dissolved </w:t>
      </w:r>
    </w:p>
    <w:p w:rsidR="00496D39" w:rsidRDefault="00496D39">
      <w:r>
        <w:t xml:space="preserve">5. Store refrigerated – expiration date 1 week </w:t>
      </w:r>
    </w:p>
    <w:p w:rsidR="00496D39" w:rsidRPr="00496D39" w:rsidRDefault="00496D39" w:rsidP="00496D39">
      <w:pPr>
        <w:pStyle w:val="ListParagraph"/>
        <w:numPr>
          <w:ilvl w:val="0"/>
          <w:numId w:val="2"/>
        </w:numPr>
        <w:rPr>
          <w:b/>
        </w:rPr>
      </w:pPr>
      <w:r w:rsidRPr="00496D39">
        <w:rPr>
          <w:b/>
        </w:rPr>
        <w:t xml:space="preserve">Hydrogen Peroxide 3% </w:t>
      </w:r>
    </w:p>
    <w:p w:rsidR="00496D39" w:rsidRDefault="00496D39">
      <w:r>
        <w:t xml:space="preserve">1. Measure out 10 ml of 30% hydrogen peroxide </w:t>
      </w:r>
    </w:p>
    <w:p w:rsidR="00496D39" w:rsidRDefault="00496D39">
      <w:r>
        <w:t>2. Add 90 ml of deionized water</w:t>
      </w:r>
      <w:r>
        <w:t>.</w:t>
      </w:r>
    </w:p>
    <w:p w:rsidR="00496D39" w:rsidRPr="00496D39" w:rsidRDefault="00496D39">
      <w:pPr>
        <w:rPr>
          <w:b/>
          <w:sz w:val="24"/>
          <w:szCs w:val="24"/>
        </w:rPr>
      </w:pPr>
      <w:r w:rsidRPr="00496D39">
        <w:rPr>
          <w:b/>
          <w:sz w:val="24"/>
          <w:szCs w:val="24"/>
        </w:rPr>
        <w:t xml:space="preserve">PROCEDURE OR ANALYSIS </w:t>
      </w:r>
    </w:p>
    <w:p w:rsidR="00496D39" w:rsidRDefault="00496D39" w:rsidP="00496D39">
      <w:pPr>
        <w:pStyle w:val="ListParagraph"/>
        <w:numPr>
          <w:ilvl w:val="0"/>
          <w:numId w:val="1"/>
        </w:numPr>
      </w:pPr>
      <w:r>
        <w:t>Swab suspected blood stain with clean filter paper or a swab, which may be moistened if necessary with deionized water, ethanol or saline.</w:t>
      </w:r>
    </w:p>
    <w:p w:rsidR="00496D39" w:rsidRPr="00496D39" w:rsidRDefault="00496D39" w:rsidP="00496D39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t>Apply 1-2 drops of the TMB reagent.</w:t>
      </w:r>
    </w:p>
    <w:p w:rsidR="00496D39" w:rsidRPr="00496D39" w:rsidRDefault="00496D39" w:rsidP="00496D39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t xml:space="preserve">Note any blue-green color change. A blue-green color change at this step indicates a chemical oxidant and the test should be considered inconclusive. If there is no color change, proceed to the next step. </w:t>
      </w:r>
    </w:p>
    <w:p w:rsidR="00496D39" w:rsidRPr="00496D39" w:rsidRDefault="00496D39" w:rsidP="00496D39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t xml:space="preserve">Add 1-2 drops of 3% hydrogen peroxide. </w:t>
      </w:r>
    </w:p>
    <w:p w:rsidR="00496D39" w:rsidRPr="00496D39" w:rsidRDefault="00496D39" w:rsidP="00496D39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t>Note any immediate blue-green color change 6. An immediate blue-green color change indicates a positive result. No color change indicates a negative result. A negative result indicates that either no blood is present or is below the limit of detection of the test.</w:t>
      </w:r>
    </w:p>
    <w:p w:rsidR="00496D39" w:rsidRDefault="00496D39" w:rsidP="00496D39">
      <w:pPr>
        <w:rPr>
          <w:rFonts w:cstheme="minorHAnsi"/>
          <w:b/>
        </w:rPr>
      </w:pPr>
    </w:p>
    <w:p w:rsidR="00496D39" w:rsidRPr="00496D39" w:rsidRDefault="00496D39" w:rsidP="00496D39">
      <w:pPr>
        <w:rPr>
          <w:rFonts w:cstheme="minorHAnsi"/>
          <w:b/>
          <w:sz w:val="28"/>
          <w:szCs w:val="28"/>
        </w:rPr>
      </w:pPr>
      <w:proofErr w:type="spellStart"/>
      <w:r w:rsidRPr="00496D39">
        <w:rPr>
          <w:rFonts w:cstheme="minorHAnsi"/>
          <w:b/>
          <w:sz w:val="28"/>
          <w:szCs w:val="28"/>
        </w:rPr>
        <w:t>Luminol</w:t>
      </w:r>
      <w:proofErr w:type="spellEnd"/>
      <w:r w:rsidRPr="00496D39">
        <w:rPr>
          <w:rFonts w:cstheme="minorHAnsi"/>
          <w:b/>
          <w:sz w:val="28"/>
          <w:szCs w:val="28"/>
        </w:rPr>
        <w:t xml:space="preserve"> Test</w:t>
      </w:r>
    </w:p>
    <w:p w:rsidR="00496D39" w:rsidRPr="00496D39" w:rsidRDefault="00496D39" w:rsidP="00496D39">
      <w:pPr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96D39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Luminol</w:t>
      </w:r>
      <w:proofErr w:type="spellEnd"/>
      <w:r w:rsidRPr="00496D39">
        <w:rPr>
          <w:rFonts w:ascii="Times New Roman" w:hAnsi="Times New Roman" w:cs="Times New Roman"/>
          <w:color w:val="000000" w:themeColor="text1"/>
          <w:shd w:val="clear" w:color="auto" w:fill="FFFFFF"/>
        </w:rPr>
        <w:t> (C</w:t>
      </w:r>
      <w:r w:rsidRPr="00496D39">
        <w:rPr>
          <w:rFonts w:ascii="Times New Roman" w:hAnsi="Times New Roman" w:cs="Times New Roman"/>
          <w:color w:val="000000" w:themeColor="text1"/>
          <w:shd w:val="clear" w:color="auto" w:fill="FFFFFF"/>
          <w:vertAlign w:val="subscript"/>
        </w:rPr>
        <w:t>8</w:t>
      </w:r>
      <w:r w:rsidRPr="00496D39">
        <w:rPr>
          <w:rFonts w:ascii="Times New Roman" w:hAnsi="Times New Roman" w:cs="Times New Roman"/>
          <w:color w:val="000000" w:themeColor="text1"/>
          <w:shd w:val="clear" w:color="auto" w:fill="FFFFFF"/>
        </w:rPr>
        <w:t>H</w:t>
      </w:r>
      <w:r w:rsidRPr="00496D39">
        <w:rPr>
          <w:rFonts w:ascii="Times New Roman" w:hAnsi="Times New Roman" w:cs="Times New Roman"/>
          <w:color w:val="000000" w:themeColor="text1"/>
          <w:shd w:val="clear" w:color="auto" w:fill="FFFFFF"/>
          <w:vertAlign w:val="subscript"/>
        </w:rPr>
        <w:t>7</w:t>
      </w:r>
      <w:r w:rsidRPr="00496D39">
        <w:rPr>
          <w:rFonts w:ascii="Times New Roman" w:hAnsi="Times New Roman" w:cs="Times New Roman"/>
          <w:color w:val="000000" w:themeColor="text1"/>
          <w:shd w:val="clear" w:color="auto" w:fill="FFFFFF"/>
        </w:rPr>
        <w:t>N</w:t>
      </w:r>
      <w:r w:rsidRPr="00496D39">
        <w:rPr>
          <w:rFonts w:ascii="Times New Roman" w:hAnsi="Times New Roman" w:cs="Times New Roman"/>
          <w:color w:val="000000" w:themeColor="text1"/>
          <w:shd w:val="clear" w:color="auto" w:fill="FFFFFF"/>
          <w:vertAlign w:val="subscript"/>
        </w:rPr>
        <w:t>3</w:t>
      </w:r>
      <w:r w:rsidRPr="00496D39">
        <w:rPr>
          <w:rFonts w:ascii="Times New Roman" w:hAnsi="Times New Roman" w:cs="Times New Roman"/>
          <w:color w:val="000000" w:themeColor="text1"/>
          <w:shd w:val="clear" w:color="auto" w:fill="FFFFFF"/>
        </w:rPr>
        <w:t>O</w:t>
      </w:r>
      <w:r w:rsidRPr="00496D39">
        <w:rPr>
          <w:rFonts w:ascii="Times New Roman" w:hAnsi="Times New Roman" w:cs="Times New Roman"/>
          <w:color w:val="000000" w:themeColor="text1"/>
          <w:shd w:val="clear" w:color="auto" w:fill="FFFFFF"/>
          <w:vertAlign w:val="subscript"/>
        </w:rPr>
        <w:t>2</w:t>
      </w:r>
      <w:r w:rsidRPr="00496D39">
        <w:rPr>
          <w:rFonts w:ascii="Times New Roman" w:hAnsi="Times New Roman" w:cs="Times New Roman"/>
          <w:color w:val="000000" w:themeColor="text1"/>
          <w:shd w:val="clear" w:color="auto" w:fill="FFFFFF"/>
        </w:rPr>
        <w:t>) is a </w:t>
      </w:r>
      <w:hyperlink r:id="rId6" w:tooltip="Chemical" w:history="1">
        <w:r w:rsidRPr="00496D39">
          <w:rPr>
            <w:rStyle w:val="Hyperlink"/>
            <w:rFonts w:ascii="Times New Roman" w:hAnsi="Times New Roman" w:cs="Times New Roman"/>
            <w:color w:val="000000" w:themeColor="text1"/>
            <w:shd w:val="clear" w:color="auto" w:fill="FFFFFF"/>
          </w:rPr>
          <w:t>chemical</w:t>
        </w:r>
      </w:hyperlink>
      <w:r w:rsidRPr="00496D39">
        <w:rPr>
          <w:rFonts w:ascii="Times New Roman" w:hAnsi="Times New Roman" w:cs="Times New Roman"/>
          <w:color w:val="000000" w:themeColor="text1"/>
          <w:shd w:val="clear" w:color="auto" w:fill="FFFFFF"/>
        </w:rPr>
        <w:t> that exhibits </w:t>
      </w:r>
      <w:proofErr w:type="spellStart"/>
      <w:r w:rsidRPr="00496D39">
        <w:rPr>
          <w:rFonts w:ascii="Times New Roman" w:hAnsi="Times New Roman" w:cs="Times New Roman"/>
          <w:color w:val="000000" w:themeColor="text1"/>
        </w:rPr>
        <w:fldChar w:fldCharType="begin"/>
      </w:r>
      <w:r w:rsidRPr="00496D39">
        <w:rPr>
          <w:rFonts w:ascii="Times New Roman" w:hAnsi="Times New Roman" w:cs="Times New Roman"/>
          <w:color w:val="000000" w:themeColor="text1"/>
        </w:rPr>
        <w:instrText xml:space="preserve"> HYPERLINK "https://en.wikipedia.org/wiki/Chemiluminescence" \o "Chemiluminescence" </w:instrText>
      </w:r>
      <w:r w:rsidRPr="00496D39">
        <w:rPr>
          <w:rFonts w:ascii="Times New Roman" w:hAnsi="Times New Roman" w:cs="Times New Roman"/>
          <w:color w:val="000000" w:themeColor="text1"/>
        </w:rPr>
        <w:fldChar w:fldCharType="separate"/>
      </w:r>
      <w:r w:rsidRPr="00496D39">
        <w:rPr>
          <w:rStyle w:val="Hyperlink"/>
          <w:rFonts w:ascii="Times New Roman" w:hAnsi="Times New Roman" w:cs="Times New Roman"/>
          <w:color w:val="000000" w:themeColor="text1"/>
          <w:shd w:val="clear" w:color="auto" w:fill="FFFFFF"/>
        </w:rPr>
        <w:t>chemiluminescence</w:t>
      </w:r>
      <w:proofErr w:type="spellEnd"/>
      <w:r w:rsidRPr="00496D39">
        <w:rPr>
          <w:rFonts w:ascii="Times New Roman" w:hAnsi="Times New Roman" w:cs="Times New Roman"/>
          <w:color w:val="000000" w:themeColor="text1"/>
        </w:rPr>
        <w:fldChar w:fldCharType="end"/>
      </w:r>
      <w:r w:rsidRPr="00496D39">
        <w:rPr>
          <w:rFonts w:ascii="Times New Roman" w:hAnsi="Times New Roman" w:cs="Times New Roman"/>
          <w:color w:val="000000" w:themeColor="text1"/>
          <w:shd w:val="clear" w:color="auto" w:fill="FFFFFF"/>
        </w:rPr>
        <w:t>, with a blue glow, when mixed with an appropriate </w:t>
      </w:r>
      <w:hyperlink r:id="rId7" w:tooltip="Oxidizing agent" w:history="1">
        <w:r w:rsidRPr="00496D39">
          <w:rPr>
            <w:rStyle w:val="Hyperlink"/>
            <w:rFonts w:ascii="Times New Roman" w:hAnsi="Times New Roman" w:cs="Times New Roman"/>
            <w:color w:val="000000" w:themeColor="text1"/>
            <w:shd w:val="clear" w:color="auto" w:fill="FFFFFF"/>
          </w:rPr>
          <w:t>oxidizing agent</w:t>
        </w:r>
      </w:hyperlink>
      <w:r w:rsidRPr="00496D39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496D3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hyperlink r:id="rId8" w:tooltip="Forensic" w:history="1">
        <w:r w:rsidRPr="00496D39">
          <w:rPr>
            <w:rStyle w:val="Hyperlink"/>
            <w:rFonts w:ascii="Times New Roman" w:hAnsi="Times New Roman" w:cs="Times New Roman"/>
            <w:color w:val="000000" w:themeColor="text1"/>
            <w:shd w:val="clear" w:color="auto" w:fill="FFFFFF"/>
          </w:rPr>
          <w:t>Forensic</w:t>
        </w:r>
      </w:hyperlink>
      <w:r w:rsidRPr="00496D3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investigators use </w:t>
      </w:r>
      <w:proofErr w:type="spellStart"/>
      <w:r w:rsidRPr="00496D39">
        <w:rPr>
          <w:rFonts w:ascii="Times New Roman" w:hAnsi="Times New Roman" w:cs="Times New Roman"/>
          <w:color w:val="000000" w:themeColor="text1"/>
          <w:shd w:val="clear" w:color="auto" w:fill="FFFFFF"/>
        </w:rPr>
        <w:t>luminol</w:t>
      </w:r>
      <w:proofErr w:type="spellEnd"/>
      <w:r w:rsidRPr="00496D3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to detect trace amounts of </w:t>
      </w:r>
      <w:hyperlink r:id="rId9" w:tooltip="Blood" w:history="1">
        <w:r w:rsidRPr="00496D39">
          <w:rPr>
            <w:rStyle w:val="Hyperlink"/>
            <w:rFonts w:ascii="Times New Roman" w:hAnsi="Times New Roman" w:cs="Times New Roman"/>
            <w:color w:val="000000" w:themeColor="text1"/>
            <w:shd w:val="clear" w:color="auto" w:fill="FFFFFF"/>
          </w:rPr>
          <w:t>blood</w:t>
        </w:r>
      </w:hyperlink>
      <w:r w:rsidRPr="00496D39">
        <w:rPr>
          <w:rFonts w:ascii="Times New Roman" w:hAnsi="Times New Roman" w:cs="Times New Roman"/>
          <w:color w:val="000000" w:themeColor="text1"/>
          <w:shd w:val="clear" w:color="auto" w:fill="FFFFFF"/>
        </w:rPr>
        <w:t> at </w:t>
      </w:r>
      <w:hyperlink r:id="rId10" w:tooltip="Crime scene" w:history="1">
        <w:r w:rsidRPr="00496D39">
          <w:rPr>
            <w:rStyle w:val="Hyperlink"/>
            <w:rFonts w:ascii="Times New Roman" w:hAnsi="Times New Roman" w:cs="Times New Roman"/>
            <w:color w:val="000000" w:themeColor="text1"/>
            <w:shd w:val="clear" w:color="auto" w:fill="FFFFFF"/>
          </w:rPr>
          <w:t>crime scenes</w:t>
        </w:r>
      </w:hyperlink>
      <w:r w:rsidRPr="00496D39">
        <w:rPr>
          <w:rFonts w:ascii="Times New Roman" w:hAnsi="Times New Roman" w:cs="Times New Roman"/>
          <w:color w:val="000000" w:themeColor="text1"/>
          <w:shd w:val="clear" w:color="auto" w:fill="FFFFFF"/>
        </w:rPr>
        <w:t>, as it reacts with the iron in </w:t>
      </w:r>
      <w:hyperlink r:id="rId11" w:tooltip="Hemoglobin" w:history="1">
        <w:r w:rsidRPr="00496D39">
          <w:rPr>
            <w:rStyle w:val="Hyperlink"/>
            <w:rFonts w:ascii="Times New Roman" w:hAnsi="Times New Roman" w:cs="Times New Roman"/>
            <w:color w:val="000000" w:themeColor="text1"/>
            <w:shd w:val="clear" w:color="auto" w:fill="FFFFFF"/>
          </w:rPr>
          <w:t>hemoglobin</w:t>
        </w:r>
      </w:hyperlink>
      <w:r w:rsidRPr="00496D39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496D3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496D3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case of the detection of blood, the </w:t>
      </w:r>
      <w:proofErr w:type="spellStart"/>
      <w:r w:rsidRPr="00496D39">
        <w:rPr>
          <w:rFonts w:ascii="Times New Roman" w:hAnsi="Times New Roman" w:cs="Times New Roman"/>
          <w:color w:val="000000" w:themeColor="text1"/>
          <w:shd w:val="clear" w:color="auto" w:fill="FFFFFF"/>
        </w:rPr>
        <w:t>Luminol</w:t>
      </w:r>
      <w:proofErr w:type="spellEnd"/>
      <w:r w:rsidRPr="00496D3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solution, which contains hydrogen peroxide, is applied to blood. The iron of the hemoglobin of the blood works as catalyst which strongly accelerates the local oxidation reaction – the blood becomes visible through intense blue illumination in the dark. The term “</w:t>
      </w:r>
      <w:proofErr w:type="spellStart"/>
      <w:r w:rsidRPr="00496D39">
        <w:rPr>
          <w:rFonts w:ascii="Times New Roman" w:hAnsi="Times New Roman" w:cs="Times New Roman"/>
          <w:color w:val="000000" w:themeColor="text1"/>
          <w:shd w:val="clear" w:color="auto" w:fill="FFFFFF"/>
        </w:rPr>
        <w:t>Luminol</w:t>
      </w:r>
      <w:proofErr w:type="spellEnd"/>
      <w:r w:rsidRPr="00496D39">
        <w:rPr>
          <w:rFonts w:ascii="Times New Roman" w:hAnsi="Times New Roman" w:cs="Times New Roman"/>
          <w:color w:val="000000" w:themeColor="text1"/>
          <w:shd w:val="clear" w:color="auto" w:fill="FFFFFF"/>
        </w:rPr>
        <w:t>” refers to this reaction: the creation of “luminescence”, the light emission.</w:t>
      </w:r>
    </w:p>
    <w:p w:rsidR="00186637" w:rsidRDefault="00186637">
      <w:pPr>
        <w:rPr>
          <w:b/>
        </w:rPr>
      </w:pPr>
    </w:p>
    <w:p w:rsidR="00186637" w:rsidRPr="00186637" w:rsidRDefault="00186637">
      <w:pPr>
        <w:rPr>
          <w:b/>
        </w:rPr>
      </w:pPr>
    </w:p>
    <w:sectPr w:rsidR="00186637" w:rsidRPr="0018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8F9"/>
    <w:multiLevelType w:val="hybridMultilevel"/>
    <w:tmpl w:val="F094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66E67"/>
    <w:multiLevelType w:val="hybridMultilevel"/>
    <w:tmpl w:val="6B5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24F44"/>
    <w:multiLevelType w:val="hybridMultilevel"/>
    <w:tmpl w:val="6BB6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37"/>
    <w:rsid w:val="00186637"/>
    <w:rsid w:val="00496D39"/>
    <w:rsid w:val="0051457D"/>
    <w:rsid w:val="0070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6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6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orensi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Oxidizing_ag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hemical" TargetMode="External"/><Relationship Id="rId11" Type="http://schemas.openxmlformats.org/officeDocument/2006/relationships/hyperlink" Target="https://en.wikipedia.org/wiki/Hemoglob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Crime_sce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Bl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CUTM</dc:creator>
  <cp:lastModifiedBy>CUTM</cp:lastModifiedBy>
  <cp:revision>1</cp:revision>
  <dcterms:created xsi:type="dcterms:W3CDTF">2023-04-08T05:47:00Z</dcterms:created>
  <dcterms:modified xsi:type="dcterms:W3CDTF">2023-04-08T06:07:00Z</dcterms:modified>
</cp:coreProperties>
</file>