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8029"/>
      </w:tblGrid>
      <w:tr w:rsidR="00E32E2C" w:rsidRPr="00325773" w14:paraId="75F950DC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71EBC748" w14:textId="74ED4AF4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4550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  <w:r w:rsidR="0062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52" w:type="pct"/>
            <w:noWrap/>
            <w:vAlign w:val="center"/>
          </w:tcPr>
          <w:p w14:paraId="7D49095E" w14:textId="0C5A07E3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2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opic of Assignment</w:t>
            </w:r>
          </w:p>
        </w:tc>
      </w:tr>
      <w:tr w:rsidR="00E32E2C" w:rsidRPr="00325773" w14:paraId="05BE99E4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1725C1CF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pct"/>
            <w:noWrap/>
          </w:tcPr>
          <w:p w14:paraId="1E88EB7B" w14:textId="2BE25D93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Historical aspect of heterosis </w:t>
            </w:r>
          </w:p>
        </w:tc>
      </w:tr>
      <w:tr w:rsidR="00E32E2C" w:rsidRPr="00325773" w14:paraId="0A8A4CFB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68F82C63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pct"/>
            <w:noWrap/>
          </w:tcPr>
          <w:p w14:paraId="13CBBFD0" w14:textId="1AFED906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Evolutionary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Genetic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selfing</w:t>
            </w:r>
            <w:proofErr w:type="spellEnd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sibbing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crossing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2577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self-and</w:t>
            </w:r>
            <w:r w:rsidRPr="0032577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cross-pollinated</w:t>
            </w:r>
            <w:r w:rsidRPr="0032577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ually propagated crops</w:t>
            </w:r>
          </w:p>
        </w:tc>
      </w:tr>
      <w:tr w:rsidR="00E32E2C" w:rsidRPr="00325773" w14:paraId="4D3F027E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563C137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pct"/>
            <w:noWrap/>
          </w:tcPr>
          <w:p w14:paraId="59C3F29B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Genetic theories of heterosis</w:t>
            </w:r>
          </w:p>
        </w:tc>
      </w:tr>
      <w:tr w:rsidR="00E32E2C" w:rsidRPr="00325773" w14:paraId="6E504EC1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0F920E1B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pct"/>
            <w:noWrap/>
          </w:tcPr>
          <w:p w14:paraId="7133E11F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Physiological, </w:t>
            </w:r>
            <w:proofErr w:type="gramStart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Biochemical</w:t>
            </w:r>
            <w:proofErr w:type="gramEnd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 and molecular factors underlining heterosis; theories and their estimation</w:t>
            </w:r>
          </w:p>
        </w:tc>
      </w:tr>
      <w:tr w:rsidR="00E32E2C" w:rsidRPr="00325773" w14:paraId="4C3614FB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235D9A78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pct"/>
            <w:noWrap/>
          </w:tcPr>
          <w:p w14:paraId="58FBBAB2" w14:textId="77777777" w:rsidR="00E32E2C" w:rsidRPr="00325773" w:rsidRDefault="00E32E2C" w:rsidP="0027522C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Prediction of heterosis from various crosses </w:t>
            </w:r>
          </w:p>
        </w:tc>
      </w:tr>
      <w:tr w:rsidR="00E32E2C" w:rsidRPr="00325773" w14:paraId="435717D4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39B0C497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pct"/>
            <w:noWrap/>
          </w:tcPr>
          <w:p w14:paraId="4D72ACAC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Inbreeding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depression,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257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inbreeding and its estimation, residual heterosis in F2 and segregating populations</w:t>
            </w:r>
          </w:p>
        </w:tc>
      </w:tr>
      <w:tr w:rsidR="00E32E2C" w:rsidRPr="00325773" w14:paraId="7789BD37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2B87D522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pct"/>
            <w:noWrap/>
          </w:tcPr>
          <w:p w14:paraId="15083945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Importance of inbreeding in exploitation of heterosis – case studies</w:t>
            </w:r>
          </w:p>
        </w:tc>
      </w:tr>
      <w:tr w:rsidR="00E32E2C" w:rsidRPr="00325773" w14:paraId="5936FCAE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46D8BAFA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pct"/>
            <w:noWrap/>
          </w:tcPr>
          <w:p w14:paraId="0389D181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Relationship between genetic distance and expression of heterosis – case studies</w:t>
            </w:r>
          </w:p>
        </w:tc>
      </w:tr>
      <w:tr w:rsidR="00E32E2C" w:rsidRPr="00325773" w14:paraId="60B6571E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11D7B22C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pct"/>
            <w:noWrap/>
          </w:tcPr>
          <w:p w14:paraId="1ADB0E0A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Divergence and Genetic Distance analyses morphological and molecular genetic distance in predicting heterosis</w:t>
            </w:r>
          </w:p>
        </w:tc>
      </w:tr>
      <w:tr w:rsidR="00E32E2C" w:rsidRPr="00325773" w14:paraId="738BF34C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1DAD1F11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2" w:type="pct"/>
            <w:noWrap/>
          </w:tcPr>
          <w:p w14:paraId="158D94A3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Development of heterotic pools in germplasm/ genetic stocks and </w:t>
            </w:r>
            <w:proofErr w:type="spellStart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inbreds</w:t>
            </w:r>
            <w:proofErr w:type="spellEnd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, their improvement for increasing heterosis</w:t>
            </w:r>
          </w:p>
        </w:tc>
      </w:tr>
      <w:tr w:rsidR="00E32E2C" w:rsidRPr="00325773" w14:paraId="1C4FEFD4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2F99F278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pct"/>
            <w:noWrap/>
          </w:tcPr>
          <w:p w14:paraId="3FF7B10C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Male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sterility, Types of MS and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use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heterosis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breeding</w:t>
            </w:r>
          </w:p>
        </w:tc>
      </w:tr>
      <w:tr w:rsidR="00E32E2C" w:rsidRPr="00325773" w14:paraId="4FA9CC6E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1C5BBA7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2" w:type="pct"/>
            <w:noWrap/>
          </w:tcPr>
          <w:p w14:paraId="060D84BC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Male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sterile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line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creation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32577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diversification</w:t>
            </w:r>
            <w:r w:rsidRPr="00325773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Pr="00325773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self-pollinated,</w:t>
            </w:r>
            <w:r w:rsidRPr="00325773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cross</w:t>
            </w:r>
            <w:r w:rsidRPr="00325773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pollinated</w:t>
            </w:r>
            <w:r w:rsidRPr="00325773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</w:t>
            </w:r>
            <w:r w:rsidRPr="00325773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x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ually</w:t>
            </w:r>
            <w:r w:rsidRPr="00325773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propagated</w:t>
            </w:r>
            <w:r w:rsidRPr="00325773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crops</w:t>
            </w:r>
          </w:p>
        </w:tc>
      </w:tr>
      <w:tr w:rsidR="00E32E2C" w:rsidRPr="00325773" w14:paraId="548E8E38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22EC5A9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2" w:type="pct"/>
            <w:noWrap/>
          </w:tcPr>
          <w:p w14:paraId="605C6B55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Creation </w:t>
            </w:r>
            <w:r w:rsidRPr="00325773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>of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>male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>sterility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>through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genetic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engineering</w:t>
            </w:r>
            <w:r w:rsidRPr="00325773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 its</w:t>
            </w:r>
            <w:r w:rsidRPr="00325773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325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exploitation in</w:t>
            </w: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 heterosis</w:t>
            </w:r>
          </w:p>
        </w:tc>
      </w:tr>
      <w:tr w:rsidR="00E32E2C" w:rsidRPr="00325773" w14:paraId="796186C0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260FBA80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2" w:type="pct"/>
            <w:noWrap/>
          </w:tcPr>
          <w:p w14:paraId="44728B94" w14:textId="5D42C8AF" w:rsidR="00E32E2C" w:rsidRPr="00325773" w:rsidRDefault="00E32E2C" w:rsidP="0027522C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Maintenance, </w:t>
            </w:r>
            <w:proofErr w:type="gramStart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proofErr w:type="gramEnd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 and restoration of different types of male sterility</w:t>
            </w:r>
          </w:p>
        </w:tc>
      </w:tr>
      <w:tr w:rsidR="00E32E2C" w:rsidRPr="00325773" w14:paraId="44ABAC0E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2297950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2" w:type="pct"/>
            <w:noWrap/>
          </w:tcPr>
          <w:p w14:paraId="2C3D3F21" w14:textId="77777777" w:rsidR="00E32E2C" w:rsidRPr="00325773" w:rsidRDefault="00E32E2C" w:rsidP="0027522C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Use of self-incompatibility in development of hybrids</w:t>
            </w:r>
          </w:p>
        </w:tc>
      </w:tr>
      <w:tr w:rsidR="00E32E2C" w:rsidRPr="00325773" w14:paraId="3600D3BC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5CD1AE3D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2" w:type="pct"/>
            <w:noWrap/>
          </w:tcPr>
          <w:p w14:paraId="7316351F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seed production system: 3-line, 2-line and 1-line system</w:t>
            </w:r>
          </w:p>
        </w:tc>
      </w:tr>
      <w:tr w:rsidR="00E32E2C" w:rsidRPr="00325773" w14:paraId="341915CE" w14:textId="77777777" w:rsidTr="00624F8A">
        <w:trPr>
          <w:trHeight w:val="316"/>
        </w:trPr>
        <w:tc>
          <w:tcPr>
            <w:tcW w:w="548" w:type="pct"/>
            <w:noWrap/>
            <w:vAlign w:val="center"/>
            <w:hideMark/>
          </w:tcPr>
          <w:p w14:paraId="5613CB1F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2" w:type="pct"/>
            <w:noWrap/>
          </w:tcPr>
          <w:p w14:paraId="506454E1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Development of </w:t>
            </w:r>
            <w:proofErr w:type="spellStart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inbreds</w:t>
            </w:r>
            <w:proofErr w:type="spellEnd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 and parental lines- A, B and R lines – functional male sterility</w:t>
            </w:r>
          </w:p>
        </w:tc>
      </w:tr>
      <w:tr w:rsidR="00E32E2C" w:rsidRPr="00325773" w14:paraId="1C3867BE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3667381A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2" w:type="pct"/>
            <w:noWrap/>
          </w:tcPr>
          <w:p w14:paraId="30DFFEA2" w14:textId="371386EC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Commercial exploitation of heterosis</w:t>
            </w:r>
          </w:p>
        </w:tc>
      </w:tr>
      <w:tr w:rsidR="00E32E2C" w:rsidRPr="00325773" w14:paraId="1BE2AB90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1190E7E6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2" w:type="pct"/>
            <w:noWrap/>
          </w:tcPr>
          <w:p w14:paraId="7F1D235D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Maintenance breeding of parental lines in hybrids.</w:t>
            </w:r>
          </w:p>
        </w:tc>
      </w:tr>
      <w:tr w:rsidR="00E32E2C" w:rsidRPr="00325773" w14:paraId="1E264A86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3BC642E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2" w:type="pct"/>
            <w:noWrap/>
          </w:tcPr>
          <w:p w14:paraId="4001BFC2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Fixation of heterosis in self, cross and often cross-pollinated crops, asexually/clonally propagated crops, </w:t>
            </w:r>
            <w:proofErr w:type="gramStart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gramEnd"/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 and prospects</w:t>
            </w:r>
          </w:p>
        </w:tc>
      </w:tr>
      <w:tr w:rsidR="00E32E2C" w:rsidRPr="00325773" w14:paraId="499024FB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33930335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2" w:type="pct"/>
            <w:noWrap/>
          </w:tcPr>
          <w:p w14:paraId="29EECF36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Apomixis in fixing heterosis-concept of single line hybrid</w:t>
            </w:r>
          </w:p>
        </w:tc>
      </w:tr>
      <w:tr w:rsidR="00E32E2C" w:rsidRPr="00325773" w14:paraId="49E58CAA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01FE8B4F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2" w:type="pct"/>
            <w:noWrap/>
          </w:tcPr>
          <w:p w14:paraId="1D3308CE" w14:textId="77777777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Organellar heterosis and complementation </w:t>
            </w:r>
          </w:p>
        </w:tc>
      </w:tr>
      <w:tr w:rsidR="00E32E2C" w:rsidRPr="00325773" w14:paraId="231A6C95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4A4DE7F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2" w:type="pct"/>
            <w:noWrap/>
          </w:tcPr>
          <w:p w14:paraId="29C91AEB" w14:textId="032BE414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wheat</w:t>
            </w:r>
          </w:p>
        </w:tc>
      </w:tr>
      <w:tr w:rsidR="00E32E2C" w:rsidRPr="00325773" w14:paraId="51542840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05AF5E6C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2" w:type="pct"/>
            <w:noWrap/>
          </w:tcPr>
          <w:p w14:paraId="33C61659" w14:textId="45F60E7B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rice</w:t>
            </w:r>
          </w:p>
        </w:tc>
      </w:tr>
      <w:tr w:rsidR="00E32E2C" w:rsidRPr="00325773" w14:paraId="308C5E22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4A9BC271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2" w:type="pct"/>
            <w:noWrap/>
          </w:tcPr>
          <w:p w14:paraId="547F3E78" w14:textId="0B96626C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Hybrid breeding in cotton </w:t>
            </w:r>
          </w:p>
        </w:tc>
      </w:tr>
      <w:tr w:rsidR="00E32E2C" w:rsidRPr="00325773" w14:paraId="65458779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77920411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2" w:type="pct"/>
            <w:noWrap/>
          </w:tcPr>
          <w:p w14:paraId="37B2E69B" w14:textId="7CF53465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maize</w:t>
            </w:r>
          </w:p>
        </w:tc>
      </w:tr>
      <w:tr w:rsidR="00E32E2C" w:rsidRPr="00325773" w14:paraId="6F85EF7D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0E698E2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52" w:type="pct"/>
            <w:noWrap/>
          </w:tcPr>
          <w:p w14:paraId="027F7A5D" w14:textId="65E80EC2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 xml:space="preserve">Hybrid breeding in pearl millet </w:t>
            </w:r>
          </w:p>
        </w:tc>
      </w:tr>
      <w:tr w:rsidR="00E32E2C" w:rsidRPr="00325773" w14:paraId="62F12DBA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7B1EB697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2" w:type="pct"/>
            <w:noWrap/>
          </w:tcPr>
          <w:p w14:paraId="644FC2CD" w14:textId="128B234A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sorghum</w:t>
            </w:r>
          </w:p>
        </w:tc>
      </w:tr>
      <w:tr w:rsidR="00E32E2C" w:rsidRPr="00325773" w14:paraId="4C17AB57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3B64B399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52" w:type="pct"/>
            <w:noWrap/>
          </w:tcPr>
          <w:p w14:paraId="214AC296" w14:textId="7ED57631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pigeon pea</w:t>
            </w:r>
          </w:p>
        </w:tc>
      </w:tr>
      <w:tr w:rsidR="00E32E2C" w:rsidRPr="00325773" w14:paraId="0B265864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73AF5C91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2" w:type="pct"/>
            <w:noWrap/>
          </w:tcPr>
          <w:p w14:paraId="297F13C6" w14:textId="1FD7FEB8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rapeseed and mustard</w:t>
            </w:r>
          </w:p>
        </w:tc>
      </w:tr>
      <w:tr w:rsidR="00E32E2C" w:rsidRPr="00325773" w14:paraId="6E0E3CE7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74310C4B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52" w:type="pct"/>
            <w:noWrap/>
          </w:tcPr>
          <w:p w14:paraId="18B18A2A" w14:textId="2CA0687A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sunflower</w:t>
            </w:r>
          </w:p>
        </w:tc>
      </w:tr>
      <w:tr w:rsidR="00E32E2C" w:rsidRPr="00325773" w14:paraId="790D3847" w14:textId="77777777" w:rsidTr="00624F8A">
        <w:trPr>
          <w:trHeight w:val="316"/>
        </w:trPr>
        <w:tc>
          <w:tcPr>
            <w:tcW w:w="548" w:type="pct"/>
            <w:noWrap/>
            <w:vAlign w:val="center"/>
          </w:tcPr>
          <w:p w14:paraId="29164B41" w14:textId="77777777" w:rsidR="00E32E2C" w:rsidRPr="00325773" w:rsidRDefault="00E32E2C" w:rsidP="0027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52" w:type="pct"/>
            <w:noWrap/>
          </w:tcPr>
          <w:p w14:paraId="5751D2B4" w14:textId="3C53A652" w:rsidR="00E32E2C" w:rsidRPr="00325773" w:rsidRDefault="00E32E2C" w:rsidP="0027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73">
              <w:rPr>
                <w:rFonts w:ascii="Times New Roman" w:hAnsi="Times New Roman" w:cs="Times New Roman"/>
                <w:sz w:val="24"/>
                <w:szCs w:val="24"/>
              </w:rPr>
              <w:t>Hybrid breeding in safflower and castor oilseed crops</w:t>
            </w:r>
          </w:p>
        </w:tc>
      </w:tr>
      <w:bookmarkEnd w:id="0"/>
    </w:tbl>
    <w:p w14:paraId="38BE81C8" w14:textId="77777777" w:rsidR="0090304F" w:rsidRDefault="0090304F"/>
    <w:sectPr w:rsidR="0090304F" w:rsidSect="00025DA0"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06"/>
    <w:rsid w:val="00025DA0"/>
    <w:rsid w:val="00365F1E"/>
    <w:rsid w:val="00624F8A"/>
    <w:rsid w:val="00795786"/>
    <w:rsid w:val="00844406"/>
    <w:rsid w:val="0090304F"/>
    <w:rsid w:val="00E32E2C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728"/>
  <w15:chartTrackingRefBased/>
  <w15:docId w15:val="{266ABF85-155E-4590-A74C-0395685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2C"/>
    <w:rPr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swapnil14bau@outlook.com</dc:creator>
  <cp:keywords/>
  <dc:description/>
  <cp:lastModifiedBy>swapnil14bau@outlook.com</cp:lastModifiedBy>
  <cp:revision>5</cp:revision>
  <dcterms:created xsi:type="dcterms:W3CDTF">2023-07-13T04:41:00Z</dcterms:created>
  <dcterms:modified xsi:type="dcterms:W3CDTF">2023-07-13T04:47:00Z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416a171f8a53e3341ee5301fd12383e49ae5b1a352ae743a546ed908a8abc62c</vt:lpwstr>
  </property>
</Properties>
</file>