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9C" w:rsidRDefault="00EA429C" w:rsidP="00EA429C">
      <w:pPr>
        <w:pStyle w:val="NormalWeb"/>
        <w:spacing w:before="0" w:beforeAutospacing="0" w:after="187" w:afterAutospacing="0"/>
        <w:rPr>
          <w:rFonts w:ascii="Segoe UI" w:hAnsi="Segoe UI" w:cs="Segoe UI"/>
          <w:color w:val="24292F"/>
          <w:sz w:val="28"/>
          <w:szCs w:val="28"/>
        </w:rPr>
      </w:pPr>
    </w:p>
    <w:p w:rsidR="00EA429C" w:rsidRPr="00EA429C" w:rsidRDefault="00EA429C" w:rsidP="00EA429C">
      <w:pPr>
        <w:pStyle w:val="NormalWeb"/>
        <w:spacing w:before="0" w:beforeAutospacing="0" w:after="187" w:afterAutospacing="0"/>
        <w:jc w:val="center"/>
        <w:rPr>
          <w:rFonts w:ascii="Segoe UI" w:hAnsi="Segoe UI" w:cs="Segoe UI"/>
          <w:b/>
          <w:color w:val="24292F"/>
          <w:sz w:val="28"/>
          <w:szCs w:val="28"/>
        </w:rPr>
      </w:pPr>
      <w:proofErr w:type="spellStart"/>
      <w:r w:rsidRPr="00EA429C">
        <w:rPr>
          <w:rFonts w:ascii="Segoe UI" w:hAnsi="Segoe UI" w:cs="Segoe UI"/>
          <w:b/>
          <w:color w:val="24292F"/>
          <w:sz w:val="28"/>
          <w:szCs w:val="28"/>
        </w:rPr>
        <w:t>Medicolegal</w:t>
      </w:r>
      <w:proofErr w:type="spellEnd"/>
      <w:r w:rsidRPr="00EA429C">
        <w:rPr>
          <w:rFonts w:ascii="Segoe UI" w:hAnsi="Segoe UI" w:cs="Segoe UI"/>
          <w:b/>
          <w:color w:val="24292F"/>
          <w:sz w:val="28"/>
          <w:szCs w:val="28"/>
        </w:rPr>
        <w:t xml:space="preserve"> register</w:t>
      </w:r>
    </w:p>
    <w:p w:rsidR="00EA429C" w:rsidRDefault="00EA429C" w:rsidP="00EA429C">
      <w:pPr>
        <w:pStyle w:val="NormalWeb"/>
        <w:spacing w:before="0" w:beforeAutospacing="0" w:after="187" w:afterAutospacing="0"/>
        <w:rPr>
          <w:rFonts w:ascii="Segoe UI" w:hAnsi="Segoe UI" w:cs="Segoe UI"/>
          <w:color w:val="24292F"/>
          <w:sz w:val="28"/>
          <w:szCs w:val="28"/>
        </w:rPr>
      </w:pPr>
      <w:r>
        <w:rPr>
          <w:rFonts w:ascii="Segoe UI" w:hAnsi="Segoe UI" w:cs="Segoe UI"/>
          <w:color w:val="24292F"/>
          <w:sz w:val="28"/>
          <w:szCs w:val="28"/>
        </w:rPr>
        <w:t xml:space="preserve">A </w:t>
      </w:r>
      <w:proofErr w:type="spellStart"/>
      <w:r>
        <w:rPr>
          <w:rFonts w:ascii="Segoe UI" w:hAnsi="Segoe UI" w:cs="Segoe UI"/>
          <w:color w:val="24292F"/>
          <w:sz w:val="28"/>
          <w:szCs w:val="28"/>
        </w:rPr>
        <w:t>medicolegal</w:t>
      </w:r>
      <w:proofErr w:type="spellEnd"/>
      <w:r>
        <w:rPr>
          <w:rFonts w:ascii="Segoe UI" w:hAnsi="Segoe UI" w:cs="Segoe UI"/>
          <w:color w:val="24292F"/>
          <w:sz w:val="28"/>
          <w:szCs w:val="28"/>
        </w:rPr>
        <w:t xml:space="preserve"> register, also known as a medico-legal register, is a document or database used by healthcare professionals, law enforcement agencies, and legal entities to record and store information about injuries, illnesses, and medical conditions that may have legal implications. This register helps to document and track cases where medical expertise is required to support legal proceedings or investigations.</w:t>
      </w:r>
    </w:p>
    <w:p w:rsidR="00EA429C" w:rsidRDefault="00EA429C" w:rsidP="00EA429C">
      <w:pPr>
        <w:pStyle w:val="NormalWeb"/>
        <w:spacing w:before="0" w:beforeAutospacing="0" w:after="187" w:afterAutospacing="0"/>
        <w:rPr>
          <w:rFonts w:ascii="Segoe UI" w:hAnsi="Segoe UI" w:cs="Segoe UI"/>
          <w:color w:val="24292F"/>
          <w:sz w:val="28"/>
          <w:szCs w:val="28"/>
        </w:rPr>
      </w:pPr>
      <w:r>
        <w:rPr>
          <w:rFonts w:ascii="Segoe UI" w:hAnsi="Segoe UI" w:cs="Segoe UI"/>
          <w:color w:val="24292F"/>
          <w:sz w:val="28"/>
          <w:szCs w:val="28"/>
        </w:rPr>
        <w:t xml:space="preserve">The purpose of a </w:t>
      </w:r>
      <w:proofErr w:type="spellStart"/>
      <w:r>
        <w:rPr>
          <w:rFonts w:ascii="Segoe UI" w:hAnsi="Segoe UI" w:cs="Segoe UI"/>
          <w:color w:val="24292F"/>
          <w:sz w:val="28"/>
          <w:szCs w:val="28"/>
        </w:rPr>
        <w:t>medicolegal</w:t>
      </w:r>
      <w:proofErr w:type="spellEnd"/>
      <w:r>
        <w:rPr>
          <w:rFonts w:ascii="Segoe UI" w:hAnsi="Segoe UI" w:cs="Segoe UI"/>
          <w:color w:val="24292F"/>
          <w:sz w:val="28"/>
          <w:szCs w:val="28"/>
        </w:rPr>
        <w:t xml:space="preserve"> register is to create a reliable and accessible repository of medical data related to cases such as:</w:t>
      </w:r>
    </w:p>
    <w:p w:rsidR="00EA429C" w:rsidRDefault="00EA429C" w:rsidP="00EA429C">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Forensic cases: Involving crimes, accidents, or suspicious deaths that require medical examination and documentation to support legal investigations.</w:t>
      </w:r>
    </w:p>
    <w:p w:rsidR="00EA429C" w:rsidRDefault="00EA429C" w:rsidP="00EA429C">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Personal injury cases: Recording details of individuals who have suffered injuries due to accidents or other circumstances, which may be relevant in legal claims or compensation cases.</w:t>
      </w:r>
    </w:p>
    <w:p w:rsidR="00EA429C" w:rsidRDefault="00EA429C" w:rsidP="00EA429C">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Workplace-related incidents: Documenting occupational injuries or illnesses that could be part of workers' compensation claims or legal disputes.</w:t>
      </w:r>
    </w:p>
    <w:p w:rsidR="00EA429C" w:rsidRDefault="00EA429C" w:rsidP="00EA429C">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Abuse cases: Keeping records of physical, sexual, or emotional abuse for legal purposes.</w:t>
      </w:r>
    </w:p>
    <w:p w:rsidR="00EA429C" w:rsidRDefault="00EA429C" w:rsidP="00EA429C">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Medical negligence cases: Maintaining information about potential medical malpractice incidents that might lead to legal actions.</w:t>
      </w:r>
    </w:p>
    <w:p w:rsidR="00EA429C" w:rsidRDefault="00EA429C" w:rsidP="00EA429C">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 xml:space="preserve">Product liability cases: Documenting injuries or illnesses caused by faulty products, </w:t>
      </w:r>
      <w:proofErr w:type="gramStart"/>
      <w:r>
        <w:rPr>
          <w:rFonts w:ascii="Segoe UI" w:hAnsi="Segoe UI" w:cs="Segoe UI"/>
          <w:color w:val="24292F"/>
          <w:sz w:val="28"/>
          <w:szCs w:val="28"/>
        </w:rPr>
        <w:t>which could result in legal claims against the manufacturers or distributors.</w:t>
      </w:r>
      <w:proofErr w:type="gramEnd"/>
    </w:p>
    <w:p w:rsidR="00EA429C" w:rsidRDefault="00EA429C" w:rsidP="00EA429C">
      <w:pPr>
        <w:pStyle w:val="NormalWeb"/>
        <w:spacing w:before="0" w:beforeAutospacing="0" w:after="187" w:afterAutospacing="0"/>
        <w:rPr>
          <w:rFonts w:ascii="Segoe UI" w:hAnsi="Segoe UI" w:cs="Segoe UI"/>
          <w:color w:val="24292F"/>
          <w:sz w:val="28"/>
          <w:szCs w:val="28"/>
        </w:rPr>
      </w:pPr>
      <w:r>
        <w:rPr>
          <w:rFonts w:ascii="Segoe UI" w:hAnsi="Segoe UI" w:cs="Segoe UI"/>
          <w:color w:val="24292F"/>
          <w:sz w:val="28"/>
          <w:szCs w:val="28"/>
        </w:rPr>
        <w:t xml:space="preserve">The information in the </w:t>
      </w:r>
      <w:proofErr w:type="spellStart"/>
      <w:r>
        <w:rPr>
          <w:rFonts w:ascii="Segoe UI" w:hAnsi="Segoe UI" w:cs="Segoe UI"/>
          <w:color w:val="24292F"/>
          <w:sz w:val="28"/>
          <w:szCs w:val="28"/>
        </w:rPr>
        <w:t>medicolegal</w:t>
      </w:r>
      <w:proofErr w:type="spellEnd"/>
      <w:r>
        <w:rPr>
          <w:rFonts w:ascii="Segoe UI" w:hAnsi="Segoe UI" w:cs="Segoe UI"/>
          <w:color w:val="24292F"/>
          <w:sz w:val="28"/>
          <w:szCs w:val="28"/>
        </w:rPr>
        <w:t xml:space="preserve"> register is usually sensitive and confidential, as it pertains to individuals' health and legal situations. Therefore, strict security measures are typically employed to protect the </w:t>
      </w:r>
      <w:r>
        <w:rPr>
          <w:rFonts w:ascii="Segoe UI" w:hAnsi="Segoe UI" w:cs="Segoe UI"/>
          <w:color w:val="24292F"/>
          <w:sz w:val="28"/>
          <w:szCs w:val="28"/>
        </w:rPr>
        <w:lastRenderedPageBreak/>
        <w:t>data from unauthorized access and ensure compliance with relevant privacy laws.</w:t>
      </w:r>
    </w:p>
    <w:p w:rsidR="00EA429C" w:rsidRDefault="00EA429C" w:rsidP="00EA429C">
      <w:pPr>
        <w:pStyle w:val="NormalWeb"/>
        <w:spacing w:before="0" w:beforeAutospacing="0" w:after="187" w:afterAutospacing="0"/>
        <w:rPr>
          <w:rFonts w:ascii="Segoe UI" w:hAnsi="Segoe UI" w:cs="Segoe UI"/>
          <w:color w:val="24292F"/>
          <w:sz w:val="28"/>
          <w:szCs w:val="28"/>
        </w:rPr>
      </w:pPr>
      <w:r>
        <w:rPr>
          <w:rFonts w:ascii="Segoe UI" w:hAnsi="Segoe UI" w:cs="Segoe UI"/>
          <w:color w:val="24292F"/>
          <w:sz w:val="28"/>
          <w:szCs w:val="28"/>
        </w:rPr>
        <w:t xml:space="preserve">Healthcare professionals, particularly forensic experts, pathologists, and physicians involved in medico-legal investigations, are usually responsible for maintaining and updating the </w:t>
      </w:r>
      <w:proofErr w:type="spellStart"/>
      <w:r>
        <w:rPr>
          <w:rFonts w:ascii="Segoe UI" w:hAnsi="Segoe UI" w:cs="Segoe UI"/>
          <w:color w:val="24292F"/>
          <w:sz w:val="28"/>
          <w:szCs w:val="28"/>
        </w:rPr>
        <w:t>medicolegal</w:t>
      </w:r>
      <w:proofErr w:type="spellEnd"/>
      <w:r>
        <w:rPr>
          <w:rFonts w:ascii="Segoe UI" w:hAnsi="Segoe UI" w:cs="Segoe UI"/>
          <w:color w:val="24292F"/>
          <w:sz w:val="28"/>
          <w:szCs w:val="28"/>
        </w:rPr>
        <w:t xml:space="preserve"> register with accurate and comprehensive information.</w:t>
      </w:r>
    </w:p>
    <w:p w:rsidR="00EA429C" w:rsidRDefault="00EA429C" w:rsidP="00EA429C">
      <w:pPr>
        <w:pStyle w:val="NormalWeb"/>
        <w:spacing w:before="0" w:beforeAutospacing="0"/>
        <w:rPr>
          <w:rFonts w:ascii="Segoe UI" w:hAnsi="Segoe UI" w:cs="Segoe UI"/>
          <w:color w:val="24292F"/>
          <w:sz w:val="28"/>
          <w:szCs w:val="28"/>
        </w:rPr>
      </w:pPr>
      <w:r>
        <w:rPr>
          <w:rFonts w:ascii="Segoe UI" w:hAnsi="Segoe UI" w:cs="Segoe UI"/>
          <w:color w:val="24292F"/>
          <w:sz w:val="28"/>
          <w:szCs w:val="28"/>
        </w:rPr>
        <w:t xml:space="preserve">It's worth noting that the specific implementation and requirements of a </w:t>
      </w:r>
      <w:proofErr w:type="spellStart"/>
      <w:r>
        <w:rPr>
          <w:rFonts w:ascii="Segoe UI" w:hAnsi="Segoe UI" w:cs="Segoe UI"/>
          <w:color w:val="24292F"/>
          <w:sz w:val="28"/>
          <w:szCs w:val="28"/>
        </w:rPr>
        <w:t>medicolegal</w:t>
      </w:r>
      <w:proofErr w:type="spellEnd"/>
      <w:r>
        <w:rPr>
          <w:rFonts w:ascii="Segoe UI" w:hAnsi="Segoe UI" w:cs="Segoe UI"/>
          <w:color w:val="24292F"/>
          <w:sz w:val="28"/>
          <w:szCs w:val="28"/>
        </w:rPr>
        <w:t xml:space="preserve"> register may vary depending on the country or region, as legal systems and healthcare practices differ across jurisdictions.</w:t>
      </w:r>
    </w:p>
    <w:p w:rsidR="00A7610F" w:rsidRDefault="00A7610F"/>
    <w:sectPr w:rsidR="00A7610F" w:rsidSect="00A7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156FD"/>
    <w:multiLevelType w:val="multilevel"/>
    <w:tmpl w:val="CD62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429C"/>
    <w:rsid w:val="00A7610F"/>
    <w:rsid w:val="00EA4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RASHID</cp:lastModifiedBy>
  <cp:revision>1</cp:revision>
  <dcterms:created xsi:type="dcterms:W3CDTF">2023-07-04T06:22:00Z</dcterms:created>
  <dcterms:modified xsi:type="dcterms:W3CDTF">2023-07-04T06:23:00Z</dcterms:modified>
</cp:coreProperties>
</file>