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Gene cloning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Genetic engineering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Application of Tissue Culture for crop improvement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Gene silencing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Genome editing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IPR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846A8">
        <w:rPr>
          <w:rFonts w:ascii="Times New Roman" w:hAnsi="Times New Roman" w:cs="Times New Roman"/>
          <w:sz w:val="24"/>
        </w:rPr>
        <w:t>Biosafety</w:t>
      </w:r>
      <w:proofErr w:type="spellEnd"/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Applications of PCR in agriculture and industry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Application of GMOs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Plant transformation methods</w:t>
      </w:r>
    </w:p>
    <w:p w:rsidR="00C846A8" w:rsidRPr="00C846A8" w:rsidRDefault="00C846A8" w:rsidP="00C846A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6A8">
        <w:rPr>
          <w:rFonts w:ascii="Times New Roman" w:hAnsi="Times New Roman" w:cs="Times New Roman"/>
          <w:sz w:val="24"/>
        </w:rPr>
        <w:t>Application of molecular markers for crop improvement</w:t>
      </w:r>
    </w:p>
    <w:p w:rsidR="002E5D34" w:rsidRDefault="002E5D34"/>
    <w:sectPr w:rsidR="002E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F23"/>
    <w:multiLevelType w:val="multilevel"/>
    <w:tmpl w:val="0038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846A8"/>
    <w:rsid w:val="002E5D34"/>
    <w:rsid w:val="00C8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2023-07-11T14:23:00Z</dcterms:created>
  <dcterms:modified xsi:type="dcterms:W3CDTF">2023-07-11T14:23:00Z</dcterms:modified>
</cp:coreProperties>
</file>